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3A7" w:rsidRDefault="007D43A7">
      <w:r w:rsidRPr="007D43A7">
        <w:rPr>
          <w:noProof/>
          <w:lang w:val="en-US"/>
        </w:rPr>
        <mc:AlternateContent>
          <mc:Choice Requires="wps">
            <w:drawing>
              <wp:anchor distT="0" distB="7620" distL="114300" distR="114300" simplePos="0" relativeHeight="251659264" behindDoc="0" locked="0" layoutInCell="1" allowOverlap="1" wp14:anchorId="64347288" wp14:editId="4B1AC098">
                <wp:simplePos x="0" y="0"/>
                <wp:positionH relativeFrom="margin">
                  <wp:posOffset>0</wp:posOffset>
                </wp:positionH>
                <wp:positionV relativeFrom="paragraph">
                  <wp:posOffset>123190</wp:posOffset>
                </wp:positionV>
                <wp:extent cx="6086475" cy="5252085"/>
                <wp:effectExtent l="0" t="0" r="0" b="0"/>
                <wp:wrapTopAndBottom/>
                <wp:docPr id="1" name="Text Box 4"/>
                <wp:cNvGraphicFramePr/>
                <a:graphic xmlns:a="http://schemas.openxmlformats.org/drawingml/2006/main">
                  <a:graphicData uri="http://schemas.microsoft.com/office/word/2010/wordprocessingShape">
                    <wps:wsp>
                      <wps:cNvSpPr/>
                      <wps:spPr>
                        <a:xfrm>
                          <a:off x="0" y="0"/>
                          <a:ext cx="6085800" cy="5251320"/>
                        </a:xfrm>
                        <a:prstGeom prst="rect">
                          <a:avLst/>
                        </a:prstGeom>
                        <a:solidFill>
                          <a:srgbClr val="FFFFFF"/>
                        </a:solidFill>
                        <a:ln>
                          <a:noFill/>
                        </a:ln>
                        <a:effectLst/>
                      </wps:spPr>
                      <wps:txbx>
                        <w:txbxContent>
                          <w:p w:rsidR="007D43A7" w:rsidRDefault="007D43A7" w:rsidP="007D43A7">
                            <w:pPr>
                              <w:pStyle w:val="Titre1"/>
                              <w:rPr>
                                <w:color w:val="000000"/>
                              </w:rPr>
                            </w:pPr>
                            <w:r>
                              <w:rPr>
                                <w:color w:val="000000"/>
                              </w:rPr>
                              <w:t>Augmented reality technologies for biodiversity education – a case study</w:t>
                            </w:r>
                          </w:p>
                          <w:tbl>
                            <w:tblPr>
                              <w:tblW w:w="4750" w:type="pct"/>
                              <w:tblLook w:val="0000" w:firstRow="0" w:lastRow="0" w:firstColumn="0" w:lastColumn="0" w:noHBand="0" w:noVBand="0"/>
                            </w:tblPr>
                            <w:tblGrid>
                              <w:gridCol w:w="3948"/>
                              <w:gridCol w:w="3255"/>
                              <w:gridCol w:w="1849"/>
                            </w:tblGrid>
                            <w:tr w:rsidR="007D43A7">
                              <w:tc>
                                <w:tcPr>
                                  <w:tcW w:w="3979" w:type="dxa"/>
                                  <w:shd w:val="clear" w:color="auto" w:fill="FFFFFF"/>
                                </w:tcPr>
                                <w:p w:rsidR="007D43A7" w:rsidRDefault="007D43A7">
                                  <w:pPr>
                                    <w:pStyle w:val="FrameContents"/>
                                    <w:jc w:val="center"/>
                                    <w:rPr>
                                      <w:color w:val="000000"/>
                                      <w:sz w:val="20"/>
                                      <w:lang w:val="en-US"/>
                                    </w:rPr>
                                  </w:pPr>
                                  <w:r>
                                    <w:rPr>
                                      <w:color w:val="000000"/>
                                      <w:sz w:val="20"/>
                                      <w:lang w:val="en-US"/>
                                    </w:rPr>
                                    <w:t xml:space="preserve">Jens Ingensand, </w:t>
                                  </w:r>
                                </w:p>
                                <w:p w:rsidR="007D43A7" w:rsidRDefault="007D43A7">
                                  <w:pPr>
                                    <w:pStyle w:val="FrameContents"/>
                                    <w:jc w:val="center"/>
                                    <w:rPr>
                                      <w:color w:val="000000"/>
                                      <w:sz w:val="20"/>
                                      <w:lang w:val="en-US"/>
                                    </w:rPr>
                                  </w:pPr>
                                  <w:r>
                                    <w:rPr>
                                      <w:color w:val="000000"/>
                                      <w:sz w:val="20"/>
                                      <w:lang w:val="en-US"/>
                                    </w:rPr>
                                    <w:t xml:space="preserve">Maryam </w:t>
                                  </w:r>
                                  <w:proofErr w:type="spellStart"/>
                                  <w:r>
                                    <w:rPr>
                                      <w:color w:val="000000"/>
                                      <w:sz w:val="20"/>
                                      <w:lang w:val="en-US"/>
                                    </w:rPr>
                                    <w:t>Lotfian</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 xml:space="preserve">Sarah </w:t>
                                  </w:r>
                                  <w:proofErr w:type="spellStart"/>
                                  <w:r>
                                    <w:rPr>
                                      <w:color w:val="000000"/>
                                      <w:sz w:val="20"/>
                                      <w:lang w:val="en-US"/>
                                    </w:rPr>
                                    <w:t>Composto</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University of Applied Sciences Western Switzerland/GIS-lab/</w:t>
                                  </w:r>
                                </w:p>
                                <w:p w:rsidR="007D43A7" w:rsidRPr="00DC58E3" w:rsidRDefault="007D43A7">
                                  <w:pPr>
                                    <w:pStyle w:val="FrameContents"/>
                                    <w:jc w:val="center"/>
                                    <w:rPr>
                                      <w:color w:val="000000"/>
                                      <w:sz w:val="20"/>
                                      <w:lang w:val="fr-FR"/>
                                    </w:rPr>
                                  </w:pPr>
                                  <w:proofErr w:type="spellStart"/>
                                  <w:r w:rsidRPr="00DC58E3">
                                    <w:rPr>
                                      <w:color w:val="000000"/>
                                      <w:sz w:val="20"/>
                                      <w:lang w:val="fr-FR"/>
                                    </w:rPr>
                                    <w:t>insit</w:t>
                                  </w:r>
                                  <w:proofErr w:type="spellEnd"/>
                                  <w:r w:rsidRPr="00DC58E3">
                                    <w:rPr>
                                      <w:color w:val="000000"/>
                                      <w:sz w:val="20"/>
                                      <w:lang w:val="fr-FR"/>
                                    </w:rPr>
                                    <w:t xml:space="preserve"> Institute </w:t>
                                  </w:r>
                                </w:p>
                                <w:p w:rsidR="007D43A7" w:rsidRPr="00DC58E3" w:rsidRDefault="007D43A7">
                                  <w:pPr>
                                    <w:pStyle w:val="FrameContents"/>
                                    <w:jc w:val="center"/>
                                    <w:rPr>
                                      <w:color w:val="000000"/>
                                      <w:sz w:val="20"/>
                                      <w:lang w:val="fr-FR"/>
                                    </w:rPr>
                                  </w:pPr>
                                  <w:r w:rsidRPr="00DC58E3">
                                    <w:rPr>
                                      <w:color w:val="000000"/>
                                      <w:sz w:val="20"/>
                                      <w:lang w:val="fr-FR"/>
                                    </w:rPr>
                                    <w:t xml:space="preserve">Route de </w:t>
                                  </w:r>
                                  <w:proofErr w:type="spellStart"/>
                                  <w:r w:rsidRPr="00DC58E3">
                                    <w:rPr>
                                      <w:color w:val="000000"/>
                                      <w:sz w:val="20"/>
                                      <w:lang w:val="fr-FR"/>
                                    </w:rPr>
                                    <w:t>Cheseaux</w:t>
                                  </w:r>
                                  <w:proofErr w:type="spellEnd"/>
                                  <w:r w:rsidRPr="00DC58E3">
                                    <w:rPr>
                                      <w:color w:val="000000"/>
                                      <w:sz w:val="20"/>
                                      <w:lang w:val="fr-FR"/>
                                    </w:rPr>
                                    <w:t xml:space="preserve"> 1</w:t>
                                  </w:r>
                                </w:p>
                                <w:p w:rsidR="007D43A7" w:rsidRDefault="007D43A7">
                                  <w:pPr>
                                    <w:pStyle w:val="FrameContents"/>
                                    <w:jc w:val="center"/>
                                    <w:rPr>
                                      <w:color w:val="000000"/>
                                      <w:sz w:val="20"/>
                                      <w:lang w:val="en-US"/>
                                    </w:rPr>
                                  </w:pPr>
                                  <w:r>
                                    <w:rPr>
                                      <w:color w:val="000000"/>
                                      <w:sz w:val="20"/>
                                      <w:lang w:val="en-US"/>
                                    </w:rPr>
                                    <w:t xml:space="preserve">1401 </w:t>
                                  </w:r>
                                  <w:proofErr w:type="spellStart"/>
                                  <w:r>
                                    <w:rPr>
                                      <w:color w:val="000000"/>
                                      <w:sz w:val="20"/>
                                      <w:lang w:val="en-US"/>
                                    </w:rPr>
                                    <w:t>Yverdon</w:t>
                                  </w:r>
                                  <w:proofErr w:type="spellEnd"/>
                                  <w:r>
                                    <w:rPr>
                                      <w:color w:val="000000"/>
                                      <w:sz w:val="20"/>
                                      <w:lang w:val="en-US"/>
                                    </w:rPr>
                                    <w:t>-les-</w:t>
                                  </w:r>
                                  <w:proofErr w:type="spellStart"/>
                                  <w:r>
                                    <w:rPr>
                                      <w:color w:val="000000"/>
                                      <w:sz w:val="20"/>
                                      <w:lang w:val="en-US"/>
                                    </w:rPr>
                                    <w:t>Bains</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Switzerland</w:t>
                                  </w:r>
                                </w:p>
                                <w:p w:rsidR="007D43A7" w:rsidRDefault="007D43A7">
                                  <w:pPr>
                                    <w:pStyle w:val="FrameContents"/>
                                    <w:jc w:val="center"/>
                                    <w:rPr>
                                      <w:color w:val="000000"/>
                                      <w:sz w:val="20"/>
                                      <w:lang w:val="en-US"/>
                                    </w:rPr>
                                  </w:pPr>
                                  <w:r>
                                    <w:rPr>
                                      <w:color w:val="000000"/>
                                      <w:sz w:val="20"/>
                                      <w:lang w:val="en-US"/>
                                    </w:rPr>
                                    <w:t>{</w:t>
                                  </w:r>
                                  <w:proofErr w:type="spellStart"/>
                                  <w:proofErr w:type="gramStart"/>
                                  <w:r>
                                    <w:rPr>
                                      <w:color w:val="000000"/>
                                      <w:sz w:val="20"/>
                                      <w:lang w:val="en-US"/>
                                    </w:rPr>
                                    <w:t>jens.ingensand</w:t>
                                  </w:r>
                                  <w:proofErr w:type="spellEnd"/>
                                  <w:proofErr w:type="gramEnd"/>
                                  <w:r>
                                    <w:rPr>
                                      <w:color w:val="000000"/>
                                      <w:sz w:val="20"/>
                                      <w:lang w:val="en-US"/>
                                    </w:rPr>
                                    <w:t xml:space="preserve">, </w:t>
                                  </w:r>
                                  <w:proofErr w:type="spellStart"/>
                                  <w:r>
                                    <w:rPr>
                                      <w:color w:val="000000"/>
                                      <w:sz w:val="20"/>
                                      <w:lang w:val="en-US"/>
                                    </w:rPr>
                                    <w:t>maryam.lotfian</w:t>
                                  </w:r>
                                  <w:proofErr w:type="spellEnd"/>
                                  <w:r>
                                    <w:rPr>
                                      <w:color w:val="000000"/>
                                      <w:sz w:val="20"/>
                                      <w:lang w:val="en-US"/>
                                    </w:rPr>
                                    <w:t xml:space="preserve">, </w:t>
                                  </w:r>
                                  <w:proofErr w:type="spellStart"/>
                                  <w:r>
                                    <w:rPr>
                                      <w:color w:val="000000"/>
                                      <w:sz w:val="20"/>
                                      <w:lang w:val="en-US"/>
                                    </w:rPr>
                                    <w:t>sarah.composto</w:t>
                                  </w:r>
                                  <w:proofErr w:type="spellEnd"/>
                                  <w:r>
                                    <w:rPr>
                                      <w:color w:val="000000"/>
                                      <w:sz w:val="20"/>
                                      <w:lang w:val="en-US"/>
                                    </w:rPr>
                                    <w:t>}@heig-vd.ch</w:t>
                                  </w:r>
                                </w:p>
                              </w:tc>
                              <w:tc>
                                <w:tcPr>
                                  <w:tcW w:w="3272" w:type="dxa"/>
                                  <w:shd w:val="clear" w:color="auto" w:fill="FFFFFF"/>
                                </w:tcPr>
                                <w:p w:rsidR="007D43A7" w:rsidRPr="00DC58E3" w:rsidRDefault="007D43A7">
                                  <w:pPr>
                                    <w:pStyle w:val="FrameContents"/>
                                    <w:jc w:val="center"/>
                                    <w:rPr>
                                      <w:color w:val="000000"/>
                                      <w:sz w:val="20"/>
                                      <w:lang w:val="fr-FR"/>
                                    </w:rPr>
                                  </w:pPr>
                                  <w:r w:rsidRPr="00DC58E3">
                                    <w:rPr>
                                      <w:color w:val="000000"/>
                                      <w:sz w:val="20"/>
                                      <w:lang w:val="fr-FR"/>
                                    </w:rPr>
                                    <w:t xml:space="preserve">Olivier </w:t>
                                  </w:r>
                                  <w:proofErr w:type="spellStart"/>
                                  <w:r w:rsidRPr="00DC58E3">
                                    <w:rPr>
                                      <w:color w:val="000000"/>
                                      <w:sz w:val="20"/>
                                      <w:lang w:val="fr-FR"/>
                                    </w:rPr>
                                    <w:t>Ertz</w:t>
                                  </w:r>
                                  <w:proofErr w:type="spellEnd"/>
                                  <w:r w:rsidRPr="00DC58E3">
                                    <w:rPr>
                                      <w:color w:val="000000"/>
                                      <w:sz w:val="20"/>
                                      <w:lang w:val="fr-FR"/>
                                    </w:rPr>
                                    <w:t xml:space="preserve">, </w:t>
                                  </w:r>
                                </w:p>
                                <w:p w:rsidR="007D43A7" w:rsidRPr="00DC58E3" w:rsidRDefault="007D43A7">
                                  <w:pPr>
                                    <w:pStyle w:val="FrameContents"/>
                                    <w:jc w:val="center"/>
                                    <w:rPr>
                                      <w:color w:val="000000"/>
                                      <w:sz w:val="20"/>
                                      <w:lang w:val="fr-FR"/>
                                    </w:rPr>
                                  </w:pPr>
                                  <w:r w:rsidRPr="00DC58E3">
                                    <w:rPr>
                                      <w:color w:val="000000"/>
                                      <w:sz w:val="20"/>
                                      <w:lang w:val="fr-FR"/>
                                    </w:rPr>
                                    <w:t xml:space="preserve">Mathias </w:t>
                                  </w:r>
                                  <w:proofErr w:type="spellStart"/>
                                  <w:r w:rsidRPr="00DC58E3">
                                    <w:rPr>
                                      <w:color w:val="000000"/>
                                      <w:sz w:val="20"/>
                                      <w:lang w:val="fr-FR"/>
                                    </w:rPr>
                                    <w:t>Oberson</w:t>
                                  </w:r>
                                  <w:proofErr w:type="spellEnd"/>
                                  <w:r w:rsidRPr="00DC58E3">
                                    <w:rPr>
                                      <w:color w:val="000000"/>
                                      <w:sz w:val="20"/>
                                      <w:lang w:val="fr-FR"/>
                                    </w:rPr>
                                    <w:t>,</w:t>
                                  </w:r>
                                </w:p>
                                <w:p w:rsidR="007D43A7" w:rsidRPr="00DC58E3" w:rsidRDefault="007D43A7">
                                  <w:pPr>
                                    <w:pStyle w:val="FrameContents"/>
                                    <w:jc w:val="center"/>
                                    <w:rPr>
                                      <w:color w:val="000000"/>
                                      <w:sz w:val="20"/>
                                      <w:lang w:val="fr-FR"/>
                                    </w:rPr>
                                  </w:pPr>
                                  <w:r w:rsidRPr="00DC58E3">
                                    <w:rPr>
                                      <w:color w:val="000000"/>
                                      <w:sz w:val="20"/>
                                      <w:lang w:val="fr-FR"/>
                                    </w:rPr>
                                    <w:t xml:space="preserve">Simon </w:t>
                                  </w:r>
                                  <w:proofErr w:type="spellStart"/>
                                  <w:r w:rsidRPr="00DC58E3">
                                    <w:rPr>
                                      <w:color w:val="000000"/>
                                      <w:sz w:val="20"/>
                                      <w:lang w:val="fr-FR"/>
                                    </w:rPr>
                                    <w:t>Oulevay</w:t>
                                  </w:r>
                                  <w:proofErr w:type="spellEnd"/>
                                  <w:r w:rsidRPr="00DC58E3">
                                    <w:rPr>
                                      <w:color w:val="000000"/>
                                      <w:sz w:val="20"/>
                                      <w:lang w:val="fr-FR"/>
                                    </w:rPr>
                                    <w:t xml:space="preserve">, </w:t>
                                  </w:r>
                                </w:p>
                                <w:p w:rsidR="007D43A7" w:rsidRPr="00DC58E3" w:rsidRDefault="007D43A7">
                                  <w:pPr>
                                    <w:pStyle w:val="FrameContents"/>
                                    <w:jc w:val="center"/>
                                    <w:rPr>
                                      <w:color w:val="000000"/>
                                      <w:sz w:val="20"/>
                                      <w:lang w:val="fr-FR"/>
                                    </w:rPr>
                                  </w:pPr>
                                  <w:r w:rsidRPr="00DC58E3">
                                    <w:rPr>
                                      <w:color w:val="000000"/>
                                      <w:sz w:val="20"/>
                                      <w:lang w:val="fr-FR"/>
                                    </w:rPr>
                                    <w:t xml:space="preserve">Mélanie Da Cunha, </w:t>
                                  </w:r>
                                </w:p>
                                <w:p w:rsidR="007D43A7" w:rsidRPr="00DC58E3" w:rsidRDefault="007D43A7">
                                  <w:pPr>
                                    <w:pStyle w:val="FrameContents"/>
                                    <w:jc w:val="center"/>
                                    <w:rPr>
                                      <w:color w:val="000000"/>
                                      <w:sz w:val="20"/>
                                      <w:lang w:val="fr-FR"/>
                                    </w:rPr>
                                  </w:pPr>
                                  <w:proofErr w:type="spellStart"/>
                                  <w:r w:rsidRPr="00DC58E3">
                                    <w:rPr>
                                      <w:color w:val="000000"/>
                                      <w:sz w:val="20"/>
                                      <w:lang w:val="fr-FR"/>
                                    </w:rPr>
                                    <w:t>University</w:t>
                                  </w:r>
                                  <w:proofErr w:type="spellEnd"/>
                                  <w:r w:rsidRPr="00DC58E3">
                                    <w:rPr>
                                      <w:color w:val="000000"/>
                                      <w:sz w:val="20"/>
                                      <w:lang w:val="fr-FR"/>
                                    </w:rPr>
                                    <w:t xml:space="preserve"> of </w:t>
                                  </w:r>
                                  <w:proofErr w:type="spellStart"/>
                                  <w:r w:rsidRPr="00DC58E3">
                                    <w:rPr>
                                      <w:color w:val="000000"/>
                                      <w:sz w:val="20"/>
                                      <w:lang w:val="fr-FR"/>
                                    </w:rPr>
                                    <w:t>Applied</w:t>
                                  </w:r>
                                  <w:proofErr w:type="spellEnd"/>
                                  <w:r w:rsidRPr="00DC58E3">
                                    <w:rPr>
                                      <w:color w:val="000000"/>
                                      <w:sz w:val="20"/>
                                      <w:lang w:val="fr-FR"/>
                                    </w:rPr>
                                    <w:t xml:space="preserve"> Sciences Western </w:t>
                                  </w:r>
                                  <w:proofErr w:type="spellStart"/>
                                  <w:r w:rsidRPr="00DC58E3">
                                    <w:rPr>
                                      <w:color w:val="000000"/>
                                      <w:sz w:val="20"/>
                                      <w:lang w:val="fr-FR"/>
                                    </w:rPr>
                                    <w:t>Switzerland</w:t>
                                  </w:r>
                                  <w:proofErr w:type="spellEnd"/>
                                  <w:r w:rsidRPr="00DC58E3">
                                    <w:rPr>
                                      <w:color w:val="000000"/>
                                      <w:sz w:val="20"/>
                                      <w:lang w:val="fr-FR"/>
                                    </w:rPr>
                                    <w:t xml:space="preserve">/MEI Institute </w:t>
                                  </w:r>
                                </w:p>
                                <w:p w:rsidR="007D43A7" w:rsidRPr="00DC58E3" w:rsidRDefault="007D43A7">
                                  <w:pPr>
                                    <w:pStyle w:val="FrameContents"/>
                                    <w:jc w:val="center"/>
                                    <w:rPr>
                                      <w:color w:val="000000"/>
                                      <w:sz w:val="20"/>
                                      <w:lang w:val="fr-FR"/>
                                    </w:rPr>
                                  </w:pPr>
                                  <w:r w:rsidRPr="00DC58E3">
                                    <w:rPr>
                                      <w:color w:val="000000"/>
                                      <w:sz w:val="20"/>
                                      <w:lang w:val="fr-FR"/>
                                    </w:rPr>
                                    <w:t>Avenue des Sports 20</w:t>
                                  </w:r>
                                </w:p>
                                <w:p w:rsidR="007D43A7" w:rsidRPr="00DC58E3" w:rsidRDefault="007D43A7">
                                  <w:pPr>
                                    <w:pStyle w:val="FrameContents"/>
                                    <w:jc w:val="center"/>
                                    <w:rPr>
                                      <w:color w:val="000000"/>
                                      <w:sz w:val="20"/>
                                      <w:lang w:val="fr-FR"/>
                                    </w:rPr>
                                  </w:pPr>
                                  <w:r w:rsidRPr="00DC58E3">
                                    <w:rPr>
                                      <w:color w:val="000000"/>
                                      <w:sz w:val="20"/>
                                      <w:lang w:val="fr-FR"/>
                                    </w:rPr>
                                    <w:t>1401 Yverdon-les-Bains,</w:t>
                                  </w:r>
                                </w:p>
                                <w:p w:rsidR="007D43A7" w:rsidRPr="00DC58E3" w:rsidRDefault="007D43A7">
                                  <w:pPr>
                                    <w:pStyle w:val="FrameContents"/>
                                    <w:jc w:val="center"/>
                                    <w:rPr>
                                      <w:color w:val="000000"/>
                                      <w:sz w:val="20"/>
                                      <w:lang w:val="fr-FR"/>
                                    </w:rPr>
                                  </w:pPr>
                                  <w:proofErr w:type="spellStart"/>
                                  <w:r w:rsidRPr="00DC58E3">
                                    <w:rPr>
                                      <w:color w:val="000000"/>
                                      <w:sz w:val="20"/>
                                      <w:lang w:val="fr-FR"/>
                                    </w:rPr>
                                    <w:t>Switzerland</w:t>
                                  </w:r>
                                  <w:proofErr w:type="spellEnd"/>
                                </w:p>
                                <w:p w:rsidR="007D43A7" w:rsidRPr="00DC58E3" w:rsidRDefault="007D43A7">
                                  <w:pPr>
                                    <w:pStyle w:val="FrameContents"/>
                                    <w:jc w:val="center"/>
                                    <w:rPr>
                                      <w:color w:val="000000"/>
                                      <w:sz w:val="20"/>
                                      <w:lang w:val="fr-FR"/>
                                    </w:rPr>
                                  </w:pPr>
                                  <w:r w:rsidRPr="00DC58E3">
                                    <w:rPr>
                                      <w:color w:val="000000"/>
                                      <w:sz w:val="20"/>
                                      <w:lang w:val="fr-FR"/>
                                    </w:rPr>
                                    <w:t>{</w:t>
                                  </w:r>
                                  <w:proofErr w:type="spellStart"/>
                                  <w:r w:rsidRPr="00DC58E3">
                                    <w:rPr>
                                      <w:color w:val="000000"/>
                                      <w:sz w:val="20"/>
                                      <w:lang w:val="fr-FR"/>
                                    </w:rPr>
                                    <w:t>olivier.ertz</w:t>
                                  </w:r>
                                  <w:proofErr w:type="spellEnd"/>
                                  <w:r w:rsidRPr="00DC58E3">
                                    <w:rPr>
                                      <w:color w:val="000000"/>
                                      <w:sz w:val="20"/>
                                      <w:lang w:val="fr-FR"/>
                                    </w:rPr>
                                    <w:t xml:space="preserve">, </w:t>
                                  </w:r>
                                  <w:proofErr w:type="spellStart"/>
                                  <w:r w:rsidRPr="00DC58E3">
                                    <w:rPr>
                                      <w:color w:val="000000"/>
                                      <w:sz w:val="20"/>
                                      <w:lang w:val="fr-FR"/>
                                    </w:rPr>
                                    <w:t>mathias.oberson</w:t>
                                  </w:r>
                                  <w:proofErr w:type="spellEnd"/>
                                  <w:r w:rsidRPr="00DC58E3">
                                    <w:rPr>
                                      <w:color w:val="000000"/>
                                      <w:sz w:val="20"/>
                                      <w:lang w:val="fr-FR"/>
                                    </w:rPr>
                                    <w:t xml:space="preserve">, </w:t>
                                  </w:r>
                                  <w:proofErr w:type="spellStart"/>
                                  <w:r w:rsidRPr="00DC58E3">
                                    <w:rPr>
                                      <w:color w:val="000000"/>
                                      <w:sz w:val="20"/>
                                      <w:lang w:val="fr-FR"/>
                                    </w:rPr>
                                    <w:t>simon.oulevay</w:t>
                                  </w:r>
                                  <w:proofErr w:type="spellEnd"/>
                                  <w:r w:rsidRPr="00DC58E3">
                                    <w:rPr>
                                      <w:color w:val="000000"/>
                                      <w:sz w:val="20"/>
                                      <w:lang w:val="fr-FR"/>
                                    </w:rPr>
                                    <w:t xml:space="preserve">, </w:t>
                                  </w:r>
                                  <w:proofErr w:type="spellStart"/>
                                  <w:r w:rsidRPr="00DC58E3">
                                    <w:rPr>
                                      <w:color w:val="000000"/>
                                      <w:sz w:val="20"/>
                                      <w:lang w:val="fr-FR"/>
                                    </w:rPr>
                                    <w:t>melanie.dacunha</w:t>
                                  </w:r>
                                  <w:proofErr w:type="spellEnd"/>
                                  <w:r w:rsidRPr="00DC58E3">
                                    <w:rPr>
                                      <w:color w:val="000000"/>
                                      <w:sz w:val="20"/>
                                      <w:lang w:val="fr-FR"/>
                                    </w:rPr>
                                    <w:t>}@heig-vd.ch</w:t>
                                  </w:r>
                                </w:p>
                              </w:tc>
                              <w:tc>
                                <w:tcPr>
                                  <w:tcW w:w="1854" w:type="dxa"/>
                                  <w:shd w:val="clear" w:color="auto" w:fill="FFFFFF"/>
                                </w:tcPr>
                                <w:p w:rsidR="007D43A7" w:rsidRDefault="007D43A7">
                                  <w:pPr>
                                    <w:pStyle w:val="FrameContents"/>
                                    <w:jc w:val="center"/>
                                    <w:rPr>
                                      <w:color w:val="000000"/>
                                      <w:sz w:val="20"/>
                                      <w:lang w:val="en-US"/>
                                    </w:rPr>
                                  </w:pPr>
                                  <w:r>
                                    <w:rPr>
                                      <w:color w:val="000000"/>
                                      <w:sz w:val="20"/>
                                      <w:lang w:val="en-US"/>
                                    </w:rPr>
                                    <w:t xml:space="preserve">David </w:t>
                                  </w:r>
                                  <w:proofErr w:type="spellStart"/>
                                  <w:r>
                                    <w:rPr>
                                      <w:color w:val="000000"/>
                                      <w:sz w:val="20"/>
                                      <w:lang w:val="en-US"/>
                                    </w:rPr>
                                    <w:t>Piot</w:t>
                                  </w:r>
                                  <w:proofErr w:type="spellEnd"/>
                                </w:p>
                                <w:p w:rsidR="007D43A7" w:rsidRDefault="007D43A7">
                                  <w:pPr>
                                    <w:pStyle w:val="FrameContents"/>
                                    <w:jc w:val="center"/>
                                    <w:rPr>
                                      <w:color w:val="000000"/>
                                      <w:sz w:val="20"/>
                                      <w:lang w:val="en-US"/>
                                    </w:rPr>
                                  </w:pPr>
                                  <w:r>
                                    <w:rPr>
                                      <w:color w:val="000000"/>
                                      <w:sz w:val="20"/>
                                      <w:lang w:val="en-US"/>
                                    </w:rPr>
                                    <w:t xml:space="preserve">Lausanne University of Teacher Education, Avenue de </w:t>
                                  </w:r>
                                  <w:proofErr w:type="spellStart"/>
                                  <w:r>
                                    <w:rPr>
                                      <w:color w:val="000000"/>
                                      <w:sz w:val="20"/>
                                      <w:lang w:val="en-US"/>
                                    </w:rPr>
                                    <w:t>Cour</w:t>
                                  </w:r>
                                  <w:proofErr w:type="spellEnd"/>
                                  <w:r>
                                    <w:rPr>
                                      <w:color w:val="000000"/>
                                      <w:sz w:val="20"/>
                                      <w:lang w:val="en-US"/>
                                    </w:rPr>
                                    <w:t xml:space="preserve"> 33</w:t>
                                  </w:r>
                                  <w:r>
                                    <w:rPr>
                                      <w:color w:val="000000"/>
                                      <w:sz w:val="20"/>
                                      <w:lang w:val="en-US"/>
                                    </w:rPr>
                                    <w:br/>
                                    <w:t>1007 Lausanne</w:t>
                                  </w:r>
                                  <w:r w:rsidR="002622A2">
                                    <w:rPr>
                                      <w:color w:val="000000"/>
                                      <w:sz w:val="20"/>
                                      <w:lang w:val="en-US"/>
                                    </w:rPr>
                                    <w:br/>
                                    <w:t>&amp; University of Geneva</w:t>
                                  </w:r>
                                </w:p>
                                <w:p w:rsidR="007D43A7" w:rsidRDefault="007D43A7">
                                  <w:pPr>
                                    <w:pStyle w:val="FrameContents"/>
                                    <w:jc w:val="center"/>
                                    <w:rPr>
                                      <w:color w:val="000000"/>
                                      <w:sz w:val="20"/>
                                      <w:lang w:val="en-US"/>
                                    </w:rPr>
                                  </w:pPr>
                                  <w:r>
                                    <w:rPr>
                                      <w:color w:val="000000"/>
                                      <w:sz w:val="20"/>
                                      <w:lang w:val="en-US"/>
                                    </w:rPr>
                                    <w:t>p15014@hepl.ch</w:t>
                                  </w:r>
                                </w:p>
                                <w:p w:rsidR="007D43A7" w:rsidRDefault="007D43A7">
                                  <w:pPr>
                                    <w:pStyle w:val="FrameContents"/>
                                    <w:ind w:left="809" w:firstLine="180"/>
                                    <w:jc w:val="center"/>
                                    <w:rPr>
                                      <w:color w:val="000000"/>
                                      <w:sz w:val="20"/>
                                      <w:lang w:val="en-US"/>
                                    </w:rPr>
                                  </w:pPr>
                                </w:p>
                                <w:p w:rsidR="007D43A7" w:rsidRDefault="007D43A7">
                                  <w:pPr>
                                    <w:pStyle w:val="FrameContents"/>
                                    <w:jc w:val="center"/>
                                    <w:rPr>
                                      <w:color w:val="000000"/>
                                      <w:sz w:val="20"/>
                                      <w:highlight w:val="yellow"/>
                                      <w:lang w:val="en-US"/>
                                    </w:rPr>
                                  </w:pPr>
                                </w:p>
                              </w:tc>
                            </w:tr>
                          </w:tbl>
                          <w:p w:rsidR="007D43A7" w:rsidRDefault="007D43A7" w:rsidP="007D43A7">
                            <w:pPr>
                              <w:pStyle w:val="FrameContents"/>
                              <w:rPr>
                                <w:color w:val="000000"/>
                                <w:lang w:val="en-US"/>
                              </w:rPr>
                            </w:pPr>
                          </w:p>
                          <w:p w:rsidR="007D43A7" w:rsidRDefault="007D43A7" w:rsidP="007D43A7">
                            <w:pPr>
                              <w:pStyle w:val="AbstractHeading"/>
                              <w:rPr>
                                <w:color w:val="000000"/>
                              </w:rPr>
                            </w:pPr>
                            <w:r>
                              <w:rPr>
                                <w:color w:val="000000"/>
                              </w:rPr>
                              <w:t>Abstract</w:t>
                            </w:r>
                          </w:p>
                          <w:p w:rsidR="007D43A7" w:rsidRDefault="007D43A7" w:rsidP="007D43A7">
                            <w:pPr>
                              <w:pStyle w:val="Abstract"/>
                            </w:pPr>
                            <w:r>
                              <w:rPr>
                                <w:color w:val="000000"/>
                                <w:lang w:val="en-US"/>
                              </w:rPr>
                              <w:t>Mobile technology is developing fast in recent years, and the price of mobile devices is dropping and becoming affordable for the majority of people. As a result, the use of smartphones and tablets is increasing at a rapid rate, even among children. Nowadays, in many countries, smartphones are being used at school as advanced teaching tools to motivate children to learn better. One of the recent examples is the utilization of Augmented Reality mobile applications for educational purposes. This paper is presenting an AR mobile application, which is encouraging children to learn about biodiversity. The application was evaluated during a field trip with 15 pupils of around 10 years of age, and the results illustrate the behavior of the pupils using the application, and the potential of the app to create a connection between the students and the nature. Moreover, analyzing the time the pupils spent on the application demonstrates a motivation among the pupils to find out about various species through a combination of an outdoor activity and a mobile application.</w:t>
                            </w:r>
                          </w:p>
                        </w:txbxContent>
                      </wps:txbx>
                      <wps:bodyPr>
                        <a:noAutofit/>
                      </wps:bodyPr>
                    </wps:wsp>
                  </a:graphicData>
                </a:graphic>
              </wp:anchor>
            </w:drawing>
          </mc:Choice>
          <mc:Fallback>
            <w:pict>
              <v:rect id="Text Box 4" o:spid="_x0000_s1026" style="position:absolute;left:0;text-align:left;margin-left:0;margin-top:9.7pt;width:479.25pt;height:413.55pt;z-index:251659264;visibility:visible;mso-wrap-style:square;mso-wrap-distance-left:9pt;mso-wrap-distance-top:0;mso-wrap-distance-right:9pt;mso-wrap-distance-bottom:.6pt;mso-position-horizontal:absolute;mso-position-horizontal-relative:margin;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" stroked="f">
                <v:textbox>
                  <w:txbxContent>
                    <w:p w:rsidR="007D43A7" w:rsidRDefault="007D43A7" w:rsidP="007D43A7">
                      <w:pPr>
                        <w:pStyle w:val="Titre1"/>
                        <w:rPr>
                          <w:color w:val="000000"/>
                        </w:rPr>
                      </w:pPr>
                      <w:r>
                        <w:rPr>
                          <w:color w:val="000000"/>
                        </w:rPr>
                        <w:t>Augmented reality technologies for biodiversity education – a case study</w:t>
                      </w:r>
                    </w:p>
                    <w:tbl>
                      <w:tblPr>
                        <w:tblW w:w="4750" w:type="pct"/>
                        <w:tblLook w:val="0000" w:firstRow="0" w:lastRow="0" w:firstColumn="0" w:lastColumn="0" w:noHBand="0" w:noVBand="0"/>
                      </w:tblPr>
                      <w:tblGrid>
                        <w:gridCol w:w="3948"/>
                        <w:gridCol w:w="3255"/>
                        <w:gridCol w:w="1849"/>
                      </w:tblGrid>
                      <w:tr w:rsidR="007D43A7">
                        <w:tc>
                          <w:tcPr>
                            <w:tcW w:w="3979" w:type="dxa"/>
                            <w:shd w:val="clear" w:color="auto" w:fill="FFFFFF"/>
                          </w:tcPr>
                          <w:p w:rsidR="007D43A7" w:rsidRDefault="007D43A7">
                            <w:pPr>
                              <w:pStyle w:val="FrameContents"/>
                              <w:jc w:val="center"/>
                              <w:rPr>
                                <w:color w:val="000000"/>
                                <w:sz w:val="20"/>
                                <w:lang w:val="en-US"/>
                              </w:rPr>
                            </w:pPr>
                            <w:r>
                              <w:rPr>
                                <w:color w:val="000000"/>
                                <w:sz w:val="20"/>
                                <w:lang w:val="en-US"/>
                              </w:rPr>
                              <w:t xml:space="preserve">Jens Ingensand, </w:t>
                            </w:r>
                          </w:p>
                          <w:p w:rsidR="007D43A7" w:rsidRDefault="007D43A7">
                            <w:pPr>
                              <w:pStyle w:val="FrameContents"/>
                              <w:jc w:val="center"/>
                              <w:rPr>
                                <w:color w:val="000000"/>
                                <w:sz w:val="20"/>
                                <w:lang w:val="en-US"/>
                              </w:rPr>
                            </w:pPr>
                            <w:r>
                              <w:rPr>
                                <w:color w:val="000000"/>
                                <w:sz w:val="20"/>
                                <w:lang w:val="en-US"/>
                              </w:rPr>
                              <w:t xml:space="preserve">Maryam </w:t>
                            </w:r>
                            <w:proofErr w:type="spellStart"/>
                            <w:r>
                              <w:rPr>
                                <w:color w:val="000000"/>
                                <w:sz w:val="20"/>
                                <w:lang w:val="en-US"/>
                              </w:rPr>
                              <w:t>Lotfian</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 xml:space="preserve">Sarah </w:t>
                            </w:r>
                            <w:proofErr w:type="spellStart"/>
                            <w:r>
                              <w:rPr>
                                <w:color w:val="000000"/>
                                <w:sz w:val="20"/>
                                <w:lang w:val="en-US"/>
                              </w:rPr>
                              <w:t>Composto</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University of Applied Sciences Western Switzerland/GIS-lab/</w:t>
                            </w:r>
                          </w:p>
                          <w:p w:rsidR="007D43A7" w:rsidRPr="00DC58E3" w:rsidRDefault="007D43A7">
                            <w:pPr>
                              <w:pStyle w:val="FrameContents"/>
                              <w:jc w:val="center"/>
                              <w:rPr>
                                <w:color w:val="000000"/>
                                <w:sz w:val="20"/>
                                <w:lang w:val="fr-FR"/>
                              </w:rPr>
                            </w:pPr>
                            <w:proofErr w:type="spellStart"/>
                            <w:r w:rsidRPr="00DC58E3">
                              <w:rPr>
                                <w:color w:val="000000"/>
                                <w:sz w:val="20"/>
                                <w:lang w:val="fr-FR"/>
                              </w:rPr>
                              <w:t>insit</w:t>
                            </w:r>
                            <w:proofErr w:type="spellEnd"/>
                            <w:r w:rsidRPr="00DC58E3">
                              <w:rPr>
                                <w:color w:val="000000"/>
                                <w:sz w:val="20"/>
                                <w:lang w:val="fr-FR"/>
                              </w:rPr>
                              <w:t xml:space="preserve"> Institute </w:t>
                            </w:r>
                          </w:p>
                          <w:p w:rsidR="007D43A7" w:rsidRPr="00DC58E3" w:rsidRDefault="007D43A7">
                            <w:pPr>
                              <w:pStyle w:val="FrameContents"/>
                              <w:jc w:val="center"/>
                              <w:rPr>
                                <w:color w:val="000000"/>
                                <w:sz w:val="20"/>
                                <w:lang w:val="fr-FR"/>
                              </w:rPr>
                            </w:pPr>
                            <w:r w:rsidRPr="00DC58E3">
                              <w:rPr>
                                <w:color w:val="000000"/>
                                <w:sz w:val="20"/>
                                <w:lang w:val="fr-FR"/>
                              </w:rPr>
                              <w:t xml:space="preserve">Route de </w:t>
                            </w:r>
                            <w:proofErr w:type="spellStart"/>
                            <w:r w:rsidRPr="00DC58E3">
                              <w:rPr>
                                <w:color w:val="000000"/>
                                <w:sz w:val="20"/>
                                <w:lang w:val="fr-FR"/>
                              </w:rPr>
                              <w:t>Cheseaux</w:t>
                            </w:r>
                            <w:proofErr w:type="spellEnd"/>
                            <w:r w:rsidRPr="00DC58E3">
                              <w:rPr>
                                <w:color w:val="000000"/>
                                <w:sz w:val="20"/>
                                <w:lang w:val="fr-FR"/>
                              </w:rPr>
                              <w:t xml:space="preserve"> 1</w:t>
                            </w:r>
                          </w:p>
                          <w:p w:rsidR="007D43A7" w:rsidRDefault="007D43A7">
                            <w:pPr>
                              <w:pStyle w:val="FrameContents"/>
                              <w:jc w:val="center"/>
                              <w:rPr>
                                <w:color w:val="000000"/>
                                <w:sz w:val="20"/>
                                <w:lang w:val="en-US"/>
                              </w:rPr>
                            </w:pPr>
                            <w:r>
                              <w:rPr>
                                <w:color w:val="000000"/>
                                <w:sz w:val="20"/>
                                <w:lang w:val="en-US"/>
                              </w:rPr>
                              <w:t xml:space="preserve">1401 </w:t>
                            </w:r>
                            <w:proofErr w:type="spellStart"/>
                            <w:r>
                              <w:rPr>
                                <w:color w:val="000000"/>
                                <w:sz w:val="20"/>
                                <w:lang w:val="en-US"/>
                              </w:rPr>
                              <w:t>Yverdon</w:t>
                            </w:r>
                            <w:proofErr w:type="spellEnd"/>
                            <w:r>
                              <w:rPr>
                                <w:color w:val="000000"/>
                                <w:sz w:val="20"/>
                                <w:lang w:val="en-US"/>
                              </w:rPr>
                              <w:t>-les-</w:t>
                            </w:r>
                            <w:proofErr w:type="spellStart"/>
                            <w:r>
                              <w:rPr>
                                <w:color w:val="000000"/>
                                <w:sz w:val="20"/>
                                <w:lang w:val="en-US"/>
                              </w:rPr>
                              <w:t>Bains</w:t>
                            </w:r>
                            <w:proofErr w:type="spellEnd"/>
                            <w:r>
                              <w:rPr>
                                <w:color w:val="000000"/>
                                <w:sz w:val="20"/>
                                <w:lang w:val="en-US"/>
                              </w:rPr>
                              <w:t xml:space="preserve">, </w:t>
                            </w:r>
                          </w:p>
                          <w:p w:rsidR="007D43A7" w:rsidRDefault="007D43A7">
                            <w:pPr>
                              <w:pStyle w:val="FrameContents"/>
                              <w:jc w:val="center"/>
                              <w:rPr>
                                <w:color w:val="000000"/>
                                <w:sz w:val="20"/>
                                <w:lang w:val="en-US"/>
                              </w:rPr>
                            </w:pPr>
                            <w:r>
                              <w:rPr>
                                <w:color w:val="000000"/>
                                <w:sz w:val="20"/>
                                <w:lang w:val="en-US"/>
                              </w:rPr>
                              <w:t>Switzerland</w:t>
                            </w:r>
                          </w:p>
                          <w:p w:rsidR="007D43A7" w:rsidRDefault="007D43A7">
                            <w:pPr>
                              <w:pStyle w:val="FrameContents"/>
                              <w:jc w:val="center"/>
                              <w:rPr>
                                <w:color w:val="000000"/>
                                <w:sz w:val="20"/>
                                <w:lang w:val="en-US"/>
                              </w:rPr>
                            </w:pPr>
                            <w:r>
                              <w:rPr>
                                <w:color w:val="000000"/>
                                <w:sz w:val="20"/>
                                <w:lang w:val="en-US"/>
                              </w:rPr>
                              <w:t>{</w:t>
                            </w:r>
                            <w:proofErr w:type="spellStart"/>
                            <w:proofErr w:type="gramStart"/>
                            <w:r>
                              <w:rPr>
                                <w:color w:val="000000"/>
                                <w:sz w:val="20"/>
                                <w:lang w:val="en-US"/>
                              </w:rPr>
                              <w:t>jens.ingensand</w:t>
                            </w:r>
                            <w:proofErr w:type="spellEnd"/>
                            <w:proofErr w:type="gramEnd"/>
                            <w:r>
                              <w:rPr>
                                <w:color w:val="000000"/>
                                <w:sz w:val="20"/>
                                <w:lang w:val="en-US"/>
                              </w:rPr>
                              <w:t xml:space="preserve">, </w:t>
                            </w:r>
                            <w:proofErr w:type="spellStart"/>
                            <w:r>
                              <w:rPr>
                                <w:color w:val="000000"/>
                                <w:sz w:val="20"/>
                                <w:lang w:val="en-US"/>
                              </w:rPr>
                              <w:t>maryam.lotfian</w:t>
                            </w:r>
                            <w:proofErr w:type="spellEnd"/>
                            <w:r>
                              <w:rPr>
                                <w:color w:val="000000"/>
                                <w:sz w:val="20"/>
                                <w:lang w:val="en-US"/>
                              </w:rPr>
                              <w:t xml:space="preserve">, </w:t>
                            </w:r>
                            <w:proofErr w:type="spellStart"/>
                            <w:r>
                              <w:rPr>
                                <w:color w:val="000000"/>
                                <w:sz w:val="20"/>
                                <w:lang w:val="en-US"/>
                              </w:rPr>
                              <w:t>sarah.composto</w:t>
                            </w:r>
                            <w:proofErr w:type="spellEnd"/>
                            <w:r>
                              <w:rPr>
                                <w:color w:val="000000"/>
                                <w:sz w:val="20"/>
                                <w:lang w:val="en-US"/>
                              </w:rPr>
                              <w:t>}@heig-vd.ch</w:t>
                            </w:r>
                          </w:p>
                        </w:tc>
                        <w:tc>
                          <w:tcPr>
                            <w:tcW w:w="3272" w:type="dxa"/>
                            <w:shd w:val="clear" w:color="auto" w:fill="FFFFFF"/>
                          </w:tcPr>
                          <w:p w:rsidR="007D43A7" w:rsidRPr="00DC58E3" w:rsidRDefault="007D43A7">
                            <w:pPr>
                              <w:pStyle w:val="FrameContents"/>
                              <w:jc w:val="center"/>
                              <w:rPr>
                                <w:color w:val="000000"/>
                                <w:sz w:val="20"/>
                                <w:lang w:val="fr-FR"/>
                              </w:rPr>
                            </w:pPr>
                            <w:r w:rsidRPr="00DC58E3">
                              <w:rPr>
                                <w:color w:val="000000"/>
                                <w:sz w:val="20"/>
                                <w:lang w:val="fr-FR"/>
                              </w:rPr>
                              <w:t xml:space="preserve">Olivier </w:t>
                            </w:r>
                            <w:proofErr w:type="spellStart"/>
                            <w:r w:rsidRPr="00DC58E3">
                              <w:rPr>
                                <w:color w:val="000000"/>
                                <w:sz w:val="20"/>
                                <w:lang w:val="fr-FR"/>
                              </w:rPr>
                              <w:t>Ertz</w:t>
                            </w:r>
                            <w:proofErr w:type="spellEnd"/>
                            <w:r w:rsidRPr="00DC58E3">
                              <w:rPr>
                                <w:color w:val="000000"/>
                                <w:sz w:val="20"/>
                                <w:lang w:val="fr-FR"/>
                              </w:rPr>
                              <w:t xml:space="preserve">, </w:t>
                            </w:r>
                          </w:p>
                          <w:p w:rsidR="007D43A7" w:rsidRPr="00DC58E3" w:rsidRDefault="007D43A7">
                            <w:pPr>
                              <w:pStyle w:val="FrameContents"/>
                              <w:jc w:val="center"/>
                              <w:rPr>
                                <w:color w:val="000000"/>
                                <w:sz w:val="20"/>
                                <w:lang w:val="fr-FR"/>
                              </w:rPr>
                            </w:pPr>
                            <w:r w:rsidRPr="00DC58E3">
                              <w:rPr>
                                <w:color w:val="000000"/>
                                <w:sz w:val="20"/>
                                <w:lang w:val="fr-FR"/>
                              </w:rPr>
                              <w:t xml:space="preserve">Mathias </w:t>
                            </w:r>
                            <w:proofErr w:type="spellStart"/>
                            <w:r w:rsidRPr="00DC58E3">
                              <w:rPr>
                                <w:color w:val="000000"/>
                                <w:sz w:val="20"/>
                                <w:lang w:val="fr-FR"/>
                              </w:rPr>
                              <w:t>Oberson</w:t>
                            </w:r>
                            <w:proofErr w:type="spellEnd"/>
                            <w:r w:rsidRPr="00DC58E3">
                              <w:rPr>
                                <w:color w:val="000000"/>
                                <w:sz w:val="20"/>
                                <w:lang w:val="fr-FR"/>
                              </w:rPr>
                              <w:t>,</w:t>
                            </w:r>
                          </w:p>
                          <w:p w:rsidR="007D43A7" w:rsidRPr="00DC58E3" w:rsidRDefault="007D43A7">
                            <w:pPr>
                              <w:pStyle w:val="FrameContents"/>
                              <w:jc w:val="center"/>
                              <w:rPr>
                                <w:color w:val="000000"/>
                                <w:sz w:val="20"/>
                                <w:lang w:val="fr-FR"/>
                              </w:rPr>
                            </w:pPr>
                            <w:r w:rsidRPr="00DC58E3">
                              <w:rPr>
                                <w:color w:val="000000"/>
                                <w:sz w:val="20"/>
                                <w:lang w:val="fr-FR"/>
                              </w:rPr>
                              <w:t xml:space="preserve">Simon </w:t>
                            </w:r>
                            <w:proofErr w:type="spellStart"/>
                            <w:r w:rsidRPr="00DC58E3">
                              <w:rPr>
                                <w:color w:val="000000"/>
                                <w:sz w:val="20"/>
                                <w:lang w:val="fr-FR"/>
                              </w:rPr>
                              <w:t>Oulevay</w:t>
                            </w:r>
                            <w:proofErr w:type="spellEnd"/>
                            <w:r w:rsidRPr="00DC58E3">
                              <w:rPr>
                                <w:color w:val="000000"/>
                                <w:sz w:val="20"/>
                                <w:lang w:val="fr-FR"/>
                              </w:rPr>
                              <w:t xml:space="preserve">, </w:t>
                            </w:r>
                          </w:p>
                          <w:p w:rsidR="007D43A7" w:rsidRPr="00DC58E3" w:rsidRDefault="007D43A7">
                            <w:pPr>
                              <w:pStyle w:val="FrameContents"/>
                              <w:jc w:val="center"/>
                              <w:rPr>
                                <w:color w:val="000000"/>
                                <w:sz w:val="20"/>
                                <w:lang w:val="fr-FR"/>
                              </w:rPr>
                            </w:pPr>
                            <w:r w:rsidRPr="00DC58E3">
                              <w:rPr>
                                <w:color w:val="000000"/>
                                <w:sz w:val="20"/>
                                <w:lang w:val="fr-FR"/>
                              </w:rPr>
                              <w:t xml:space="preserve">Mélanie Da Cunha, </w:t>
                            </w:r>
                          </w:p>
                          <w:p w:rsidR="007D43A7" w:rsidRPr="00DC58E3" w:rsidRDefault="007D43A7">
                            <w:pPr>
                              <w:pStyle w:val="FrameContents"/>
                              <w:jc w:val="center"/>
                              <w:rPr>
                                <w:color w:val="000000"/>
                                <w:sz w:val="20"/>
                                <w:lang w:val="fr-FR"/>
                              </w:rPr>
                            </w:pPr>
                            <w:proofErr w:type="spellStart"/>
                            <w:r w:rsidRPr="00DC58E3">
                              <w:rPr>
                                <w:color w:val="000000"/>
                                <w:sz w:val="20"/>
                                <w:lang w:val="fr-FR"/>
                              </w:rPr>
                              <w:t>University</w:t>
                            </w:r>
                            <w:proofErr w:type="spellEnd"/>
                            <w:r w:rsidRPr="00DC58E3">
                              <w:rPr>
                                <w:color w:val="000000"/>
                                <w:sz w:val="20"/>
                                <w:lang w:val="fr-FR"/>
                              </w:rPr>
                              <w:t xml:space="preserve"> of </w:t>
                            </w:r>
                            <w:proofErr w:type="spellStart"/>
                            <w:r w:rsidRPr="00DC58E3">
                              <w:rPr>
                                <w:color w:val="000000"/>
                                <w:sz w:val="20"/>
                                <w:lang w:val="fr-FR"/>
                              </w:rPr>
                              <w:t>Applied</w:t>
                            </w:r>
                            <w:proofErr w:type="spellEnd"/>
                            <w:r w:rsidRPr="00DC58E3">
                              <w:rPr>
                                <w:color w:val="000000"/>
                                <w:sz w:val="20"/>
                                <w:lang w:val="fr-FR"/>
                              </w:rPr>
                              <w:t xml:space="preserve"> Sciences Western </w:t>
                            </w:r>
                            <w:proofErr w:type="spellStart"/>
                            <w:r w:rsidRPr="00DC58E3">
                              <w:rPr>
                                <w:color w:val="000000"/>
                                <w:sz w:val="20"/>
                                <w:lang w:val="fr-FR"/>
                              </w:rPr>
                              <w:t>Switzerland</w:t>
                            </w:r>
                            <w:proofErr w:type="spellEnd"/>
                            <w:r w:rsidRPr="00DC58E3">
                              <w:rPr>
                                <w:color w:val="000000"/>
                                <w:sz w:val="20"/>
                                <w:lang w:val="fr-FR"/>
                              </w:rPr>
                              <w:t xml:space="preserve">/MEI Institute </w:t>
                            </w:r>
                          </w:p>
                          <w:p w:rsidR="007D43A7" w:rsidRPr="00DC58E3" w:rsidRDefault="007D43A7">
                            <w:pPr>
                              <w:pStyle w:val="FrameContents"/>
                              <w:jc w:val="center"/>
                              <w:rPr>
                                <w:color w:val="000000"/>
                                <w:sz w:val="20"/>
                                <w:lang w:val="fr-FR"/>
                              </w:rPr>
                            </w:pPr>
                            <w:r w:rsidRPr="00DC58E3">
                              <w:rPr>
                                <w:color w:val="000000"/>
                                <w:sz w:val="20"/>
                                <w:lang w:val="fr-FR"/>
                              </w:rPr>
                              <w:t>Avenue des Sports 20</w:t>
                            </w:r>
                          </w:p>
                          <w:p w:rsidR="007D43A7" w:rsidRPr="00DC58E3" w:rsidRDefault="007D43A7">
                            <w:pPr>
                              <w:pStyle w:val="FrameContents"/>
                              <w:jc w:val="center"/>
                              <w:rPr>
                                <w:color w:val="000000"/>
                                <w:sz w:val="20"/>
                                <w:lang w:val="fr-FR"/>
                              </w:rPr>
                            </w:pPr>
                            <w:r w:rsidRPr="00DC58E3">
                              <w:rPr>
                                <w:color w:val="000000"/>
                                <w:sz w:val="20"/>
                                <w:lang w:val="fr-FR"/>
                              </w:rPr>
                              <w:t>1401 Yverdon-les-Bains,</w:t>
                            </w:r>
                          </w:p>
                          <w:p w:rsidR="007D43A7" w:rsidRPr="00DC58E3" w:rsidRDefault="007D43A7">
                            <w:pPr>
                              <w:pStyle w:val="FrameContents"/>
                              <w:jc w:val="center"/>
                              <w:rPr>
                                <w:color w:val="000000"/>
                                <w:sz w:val="20"/>
                                <w:lang w:val="fr-FR"/>
                              </w:rPr>
                            </w:pPr>
                            <w:proofErr w:type="spellStart"/>
                            <w:r w:rsidRPr="00DC58E3">
                              <w:rPr>
                                <w:color w:val="000000"/>
                                <w:sz w:val="20"/>
                                <w:lang w:val="fr-FR"/>
                              </w:rPr>
                              <w:t>Switzerland</w:t>
                            </w:r>
                            <w:proofErr w:type="spellEnd"/>
                          </w:p>
                          <w:p w:rsidR="007D43A7" w:rsidRPr="00DC58E3" w:rsidRDefault="007D43A7">
                            <w:pPr>
                              <w:pStyle w:val="FrameContents"/>
                              <w:jc w:val="center"/>
                              <w:rPr>
                                <w:color w:val="000000"/>
                                <w:sz w:val="20"/>
                                <w:lang w:val="fr-FR"/>
                              </w:rPr>
                            </w:pPr>
                            <w:r w:rsidRPr="00DC58E3">
                              <w:rPr>
                                <w:color w:val="000000"/>
                                <w:sz w:val="20"/>
                                <w:lang w:val="fr-FR"/>
                              </w:rPr>
                              <w:t>{</w:t>
                            </w:r>
                            <w:proofErr w:type="spellStart"/>
                            <w:r w:rsidRPr="00DC58E3">
                              <w:rPr>
                                <w:color w:val="000000"/>
                                <w:sz w:val="20"/>
                                <w:lang w:val="fr-FR"/>
                              </w:rPr>
                              <w:t>olivier.ertz</w:t>
                            </w:r>
                            <w:proofErr w:type="spellEnd"/>
                            <w:r w:rsidRPr="00DC58E3">
                              <w:rPr>
                                <w:color w:val="000000"/>
                                <w:sz w:val="20"/>
                                <w:lang w:val="fr-FR"/>
                              </w:rPr>
                              <w:t xml:space="preserve">, </w:t>
                            </w:r>
                            <w:proofErr w:type="spellStart"/>
                            <w:r w:rsidRPr="00DC58E3">
                              <w:rPr>
                                <w:color w:val="000000"/>
                                <w:sz w:val="20"/>
                                <w:lang w:val="fr-FR"/>
                              </w:rPr>
                              <w:t>mathias.oberson</w:t>
                            </w:r>
                            <w:proofErr w:type="spellEnd"/>
                            <w:r w:rsidRPr="00DC58E3">
                              <w:rPr>
                                <w:color w:val="000000"/>
                                <w:sz w:val="20"/>
                                <w:lang w:val="fr-FR"/>
                              </w:rPr>
                              <w:t xml:space="preserve">, </w:t>
                            </w:r>
                            <w:proofErr w:type="spellStart"/>
                            <w:r w:rsidRPr="00DC58E3">
                              <w:rPr>
                                <w:color w:val="000000"/>
                                <w:sz w:val="20"/>
                                <w:lang w:val="fr-FR"/>
                              </w:rPr>
                              <w:t>simon.oulevay</w:t>
                            </w:r>
                            <w:proofErr w:type="spellEnd"/>
                            <w:r w:rsidRPr="00DC58E3">
                              <w:rPr>
                                <w:color w:val="000000"/>
                                <w:sz w:val="20"/>
                                <w:lang w:val="fr-FR"/>
                              </w:rPr>
                              <w:t xml:space="preserve">, </w:t>
                            </w:r>
                            <w:proofErr w:type="spellStart"/>
                            <w:r w:rsidRPr="00DC58E3">
                              <w:rPr>
                                <w:color w:val="000000"/>
                                <w:sz w:val="20"/>
                                <w:lang w:val="fr-FR"/>
                              </w:rPr>
                              <w:t>melanie.dacunha</w:t>
                            </w:r>
                            <w:proofErr w:type="spellEnd"/>
                            <w:r w:rsidRPr="00DC58E3">
                              <w:rPr>
                                <w:color w:val="000000"/>
                                <w:sz w:val="20"/>
                                <w:lang w:val="fr-FR"/>
                              </w:rPr>
                              <w:t>}@heig-vd.ch</w:t>
                            </w:r>
                          </w:p>
                        </w:tc>
                        <w:tc>
                          <w:tcPr>
                            <w:tcW w:w="1854" w:type="dxa"/>
                            <w:shd w:val="clear" w:color="auto" w:fill="FFFFFF"/>
                          </w:tcPr>
                          <w:p w:rsidR="007D43A7" w:rsidRDefault="007D43A7">
                            <w:pPr>
                              <w:pStyle w:val="FrameContents"/>
                              <w:jc w:val="center"/>
                              <w:rPr>
                                <w:color w:val="000000"/>
                                <w:sz w:val="20"/>
                                <w:lang w:val="en-US"/>
                              </w:rPr>
                            </w:pPr>
                            <w:r>
                              <w:rPr>
                                <w:color w:val="000000"/>
                                <w:sz w:val="20"/>
                                <w:lang w:val="en-US"/>
                              </w:rPr>
                              <w:t xml:space="preserve">David </w:t>
                            </w:r>
                            <w:proofErr w:type="spellStart"/>
                            <w:r>
                              <w:rPr>
                                <w:color w:val="000000"/>
                                <w:sz w:val="20"/>
                                <w:lang w:val="en-US"/>
                              </w:rPr>
                              <w:t>Piot</w:t>
                            </w:r>
                            <w:proofErr w:type="spellEnd"/>
                          </w:p>
                          <w:p w:rsidR="007D43A7" w:rsidRDefault="007D43A7">
                            <w:pPr>
                              <w:pStyle w:val="FrameContents"/>
                              <w:jc w:val="center"/>
                              <w:rPr>
                                <w:color w:val="000000"/>
                                <w:sz w:val="20"/>
                                <w:lang w:val="en-US"/>
                              </w:rPr>
                            </w:pPr>
                            <w:r>
                              <w:rPr>
                                <w:color w:val="000000"/>
                                <w:sz w:val="20"/>
                                <w:lang w:val="en-US"/>
                              </w:rPr>
                              <w:t xml:space="preserve">Lausanne University of Teacher Education, Avenue de </w:t>
                            </w:r>
                            <w:proofErr w:type="spellStart"/>
                            <w:r>
                              <w:rPr>
                                <w:color w:val="000000"/>
                                <w:sz w:val="20"/>
                                <w:lang w:val="en-US"/>
                              </w:rPr>
                              <w:t>Cour</w:t>
                            </w:r>
                            <w:proofErr w:type="spellEnd"/>
                            <w:r>
                              <w:rPr>
                                <w:color w:val="000000"/>
                                <w:sz w:val="20"/>
                                <w:lang w:val="en-US"/>
                              </w:rPr>
                              <w:t xml:space="preserve"> 33</w:t>
                            </w:r>
                            <w:r>
                              <w:rPr>
                                <w:color w:val="000000"/>
                                <w:sz w:val="20"/>
                                <w:lang w:val="en-US"/>
                              </w:rPr>
                              <w:br/>
                              <w:t>1007 Lausanne</w:t>
                            </w:r>
                            <w:r w:rsidR="002622A2">
                              <w:rPr>
                                <w:color w:val="000000"/>
                                <w:sz w:val="20"/>
                                <w:lang w:val="en-US"/>
                              </w:rPr>
                              <w:br/>
                              <w:t>&amp; University of Geneva</w:t>
                            </w:r>
                          </w:p>
                          <w:p w:rsidR="007D43A7" w:rsidRDefault="007D43A7">
                            <w:pPr>
                              <w:pStyle w:val="FrameContents"/>
                              <w:jc w:val="center"/>
                              <w:rPr>
                                <w:color w:val="000000"/>
                                <w:sz w:val="20"/>
                                <w:lang w:val="en-US"/>
                              </w:rPr>
                            </w:pPr>
                            <w:r>
                              <w:rPr>
                                <w:color w:val="000000"/>
                                <w:sz w:val="20"/>
                                <w:lang w:val="en-US"/>
                              </w:rPr>
                              <w:t>p15014@hepl.ch</w:t>
                            </w:r>
                          </w:p>
                          <w:p w:rsidR="007D43A7" w:rsidRDefault="007D43A7">
                            <w:pPr>
                              <w:pStyle w:val="FrameContents"/>
                              <w:ind w:left="809" w:firstLine="180"/>
                              <w:jc w:val="center"/>
                              <w:rPr>
                                <w:color w:val="000000"/>
                                <w:sz w:val="20"/>
                                <w:lang w:val="en-US"/>
                              </w:rPr>
                            </w:pPr>
                          </w:p>
                          <w:p w:rsidR="007D43A7" w:rsidRDefault="007D43A7">
                            <w:pPr>
                              <w:pStyle w:val="FrameContents"/>
                              <w:jc w:val="center"/>
                              <w:rPr>
                                <w:color w:val="000000"/>
                                <w:sz w:val="20"/>
                                <w:highlight w:val="yellow"/>
                                <w:lang w:val="en-US"/>
                              </w:rPr>
                            </w:pPr>
                          </w:p>
                        </w:tc>
                      </w:tr>
                    </w:tbl>
                    <w:p w:rsidR="007D43A7" w:rsidRDefault="007D43A7" w:rsidP="007D43A7">
                      <w:pPr>
                        <w:pStyle w:val="FrameContents"/>
                        <w:rPr>
                          <w:color w:val="000000"/>
                          <w:lang w:val="en-US"/>
                        </w:rPr>
                      </w:pPr>
                    </w:p>
                    <w:p w:rsidR="007D43A7" w:rsidRDefault="007D43A7" w:rsidP="007D43A7">
                      <w:pPr>
                        <w:pStyle w:val="AbstractHeading"/>
                        <w:rPr>
                          <w:color w:val="000000"/>
                        </w:rPr>
                      </w:pPr>
                      <w:r>
                        <w:rPr>
                          <w:color w:val="000000"/>
                        </w:rPr>
                        <w:t>Abstract</w:t>
                      </w:r>
                    </w:p>
                    <w:p w:rsidR="007D43A7" w:rsidRDefault="007D43A7" w:rsidP="007D43A7">
                      <w:pPr>
                        <w:pStyle w:val="Abstract"/>
                      </w:pPr>
                      <w:r>
                        <w:rPr>
                          <w:color w:val="000000"/>
                          <w:lang w:val="en-US"/>
                        </w:rPr>
                        <w:t>Mobile technology is developing fast in recent years, and the price of mobile devices is dropping and becoming affordable for the majority of people. As a result, the use of smartphones and tablets is increasing at a rapid rate, even among children. Nowadays, in many countries, smartphones are being used at school as advanced teaching tools to motivate children to learn better. One of the recent examples is the utilization of Augmented Reality mobile applications for educational purposes. This paper is presenting an AR mobile application, which is encouraging children to learn about biodiversity. The application was evaluated during a field trip with 15 pupils of around 10 years of age, and the results illustrate the behavior of the pupils using the application, and the potential of the app to create a connection between the students and the nature. Moreover, analyzing the time the pupils spent on the application demonstrates a motivation among the pupils to find out about various species through a combination of an outdoor activity and a mobile application.</w:t>
                      </w:r>
                    </w:p>
                  </w:txbxContent>
                </v:textbox>
                <w10:wrap type="topAndBottom" anchorx="margin"/>
              </v:rect>
            </w:pict>
          </mc:Fallback>
        </mc:AlternateContent>
      </w:r>
    </w:p>
    <w:p w:rsidR="004F0F70" w:rsidRDefault="00E61065">
      <w:pPr>
        <w:pStyle w:val="Section1"/>
        <w:numPr>
          <w:ilvl w:val="0"/>
          <w:numId w:val="1"/>
        </w:numPr>
        <w:ind w:hanging="450"/>
      </w:pPr>
      <w:r>
        <w:t>Introduction</w:t>
      </w:r>
    </w:p>
    <w:p w:rsidR="004F0F70" w:rsidRDefault="00E61065">
      <w:r>
        <w:rPr>
          <w:szCs w:val="18"/>
          <w:lang w:val="en-US"/>
        </w:rPr>
        <w:t xml:space="preserve">Technology has become an inseparable part of our lives, especially during the last decades. Among all the technological products, the use of smartphones is significantly increasing. Moreover, in recent years, smartphones and tablets are being used in schools for educational purposes </w:t>
      </w:r>
      <w:r>
        <w:fldChar w:fldCharType="begin" w:fldLock="1"/>
      </w:r>
      <w:r w:rsidR="009A69B3">
        <w:instrText>ADDIN CSL_CITATION { "citationItems" : [ { "id" : "ITEM-1", "itemData" : { "DOI" : "10.1007/s13394-015-0163-x", "author" : [ { "dropping-particle" : "", "family" : "Kyriakides", "given" : "Andreas O", "non-dropping-particle" : "", "parse-names" : false, "suffix" : "" }, { "dropping-particle" : "", "family" : "Meletiou-mavrotheris", "given" : "Maria", "non-dropping-particle" : "", "parse-names" : false, "suffix" : "" } ], "id" : "ITEM-1", "issued" : { "date-parts" : [ [ "2016" ] ] }, "page" : "53-78", "title" : "Mobile technologies in the service of students \u2019 learning of mathematics : the example of game application A . L . E . X . in the context of a primary school in Cyprus", "type" : "article-journal" }, "uris" : [ "http://www.mendeley.com/documents/?uuid=41c8b5d9-ef63-4b86-ab90-feef8090fd1a" ] } ], "mendeley" : { "formattedCitation" : "(Kyriakides and Meletiou-mavrotheris, 2016)", "plainTextFormattedCitation" : "(Kyriakides and Meletiou-mavrotheris, 2016)", "previouslyFormattedCitation" : "(Kyriakides and Meletiou-mavrotheris, 2016)" }, "properties" : {  }, "schema" : "https://github.com/citation-style-language/schema/raw/master/csl-citation.json" }</w:instrText>
      </w:r>
      <w:r>
        <w:fldChar w:fldCharType="separate"/>
      </w:r>
      <w:bookmarkStart w:id="0" w:name="__Fieldmark__70_962615785"/>
      <w:bookmarkStart w:id="1" w:name="__Fieldmark__37_1760931314"/>
      <w:bookmarkStart w:id="2" w:name="__Fieldmark__31_890490990"/>
      <w:r w:rsidR="009A69B3" w:rsidRPr="009A69B3">
        <w:rPr>
          <w:noProof/>
          <w:szCs w:val="18"/>
          <w:lang w:val="en-US"/>
        </w:rPr>
        <w:t>(Kyriakides and Meletiou-mavrotheris, 2016)</w:t>
      </w:r>
      <w:r>
        <w:fldChar w:fldCharType="end"/>
      </w:r>
      <w:r>
        <w:fldChar w:fldCharType="begin" w:fldLock="1"/>
      </w:r>
      <w:r w:rsidR="009A69B3">
        <w:instrText>ADDIN CSL_CITATION { "citationItems" : [ { "id" : "ITEM-1", "itemData" : { "DOI" : "10.1080/13504622.2014.911247", "ISBN" : "1350-4622", "ISSN" : "14695871", "PMID" : "102014320", "abstract" : "Marine education comprises rich and multifaceted issues. Raising general awareness of marine environments and issues demands the development of new learning materials. This study adapts concepts from digital game-based learning to design an innovative marine learning program integrating augmented reality (AR) technology for lower grade primary school students. The proposed activity integrates physical and virtual learning materials, encouraging students to engage in an interactive learning environment that makes learning fun and interesting. The program introduces Taiwan?s marine ecology and water resources. To assess learners? engagement, a quasi-experimental research design was used, where the participant pool consisted of 51 primary school students in Taiwan. Results indicate that (1) students were highly confident by the learning activities and viewed them satisfactorily, (2) students acquired the target knowledge, and (3) the innovative learning program specifically helps low academic achievers improve learning performance.\\nMarine education comprises rich and multifaceted issues. Raising general awareness of marine environments and issues demands the development of new learning materials. This study adapts concepts from digital game-based learning to design an innovative marine learning program integrating augmented reality (AR) technology for lower grade primary school students. The proposed activity integrates physical and virtual learning materials, encouraging students to engage in an interactive learning environment that makes learning fun and interesting. The program introduces Taiwan?s marine ecology and water resources. To assess learners? engagement, a quasi-experimental research design was used, where the participant pool consisted of 51 primary school students in Taiwan. Results indicate that (1) students were highly confident by the learning activities and viewed them satisfactorily, (2) students acquired the target knowledge, and (3) the innovative learning program specifically helps low academic achievers improve learning performance.", "author" : [ { "dropping-particle" : "", "family" : "Lu", "given" : "Su Ju", "non-dropping-particle" : "", "parse-names" : false, "suffix" : "" }, { "dropping-particle" : "", "family" : "Liu", "given" : "Ying Chieh", "non-dropping-particle" : "", "parse-names" : false, "suffix" : "" } ], "container-title" : "Environmental Education Research", "id" : "ITEM-1", "issue" : "4", "issued" : { "date-parts" : [ [ "2015" ] ] }, "page" : "525-541", "title" : "Integrating augmented reality technology to enhance children\u2019s learning in marine education", "type" : "article-journal", "volume" : "21" }, "uris" : [ "http://www.mendeley.com/documents/?uuid=4a1e648b-e049-4950-8efd-e498a5cbfce9" ] } ], "mendeley" : { "formattedCitation" : "(Lu and Liu, 2015)", "plainTextFormattedCitation" : "(Lu and Liu, 2015)", "previouslyFormattedCitation" : "(Lu and Liu, 2015)" }, "properties" : {  }, "schema" : "https://github.com/citation-style-language/schema/raw/master/csl-citation.json" }</w:instrText>
      </w:r>
      <w:r>
        <w:fldChar w:fldCharType="separate"/>
      </w:r>
      <w:bookmarkStart w:id="3" w:name="__Fieldmark__78_962615785"/>
      <w:bookmarkStart w:id="4" w:name="__Fieldmark__42_1760931314"/>
      <w:bookmarkStart w:id="5" w:name="__Fieldmark__35_890490990"/>
      <w:bookmarkEnd w:id="0"/>
      <w:r w:rsidR="009A69B3" w:rsidRPr="009A69B3">
        <w:rPr>
          <w:noProof/>
          <w:szCs w:val="18"/>
          <w:lang w:val="en-US"/>
        </w:rPr>
        <w:t>(Lu and Liu, 2015)</w:t>
      </w:r>
      <w:r>
        <w:fldChar w:fldCharType="end"/>
      </w:r>
      <w:r>
        <w:fldChar w:fldCharType="begin" w:fldLock="1"/>
      </w:r>
      <w:r w:rsidR="009A69B3">
        <w:instrText>ADDIN CSL_CITATION { "citationItems" : [ { "id" : "ITEM-1", "itemData" : { "ISBN" : "9781450322713", "author" : [ { "dropping-particle" : "", "family" : "Pyykk\u00f6nen", "given" : "Mikko", "non-dropping-particle" : "", "parse-names" : false, "suffix" : "" }, { "dropping-particle" : "", "family" : "Riekki", "given" : "Jukka", "non-dropping-particle" : "", "parse-names" : false, "suffix" : "" }, { "dropping-particle" : "", "family" : "Jurmu", "given" : "Marko", "non-dropping-particle" : "", "parse-names" : false, "suffix" : "" }, { "dropping-particle" : "", "family" : "Milara", "given" : "Iv\u00e1n S\u00e1nchez", "non-dropping-particle" : "", "parse-names" : false, "suffix" : "" } ], "id" : "ITEM-1", "issued" : { "date-parts" : [ [ "2013" ] ] }, "page" : "135-144", "title" : "Activity Pad : Teaching Tool Combining Tangible Interaction and Affordance of Paper", "type" : "article-journal" }, "uris" : [ "http://www.mendeley.com/documents/?uuid=d2f9c318-17ab-4681-80e9-826bf25c434d" ] } ], "mendeley" : { "formattedCitation" : "(Pyykk\u00f6nen &lt;i&gt;et al.&lt;/i&gt;, 2013)", "plainTextFormattedCitation" : "(Pyykk\u00f6nen et al., 2013)", "previouslyFormattedCitation" : "(Pyykk\u00f6nen &lt;i&gt;et al.&lt;/i&gt;, 2013)" }, "properties" : {  }, "schema" : "https://github.com/citation-style-language/schema/raw/master/csl-citation.json" }</w:instrText>
      </w:r>
      <w:r>
        <w:fldChar w:fldCharType="separate"/>
      </w:r>
      <w:bookmarkStart w:id="6" w:name="__Fieldmark__87_962615785"/>
      <w:bookmarkStart w:id="7" w:name="__Fieldmark__48_1760931314"/>
      <w:bookmarkStart w:id="8" w:name="__Fieldmark__39_890490990"/>
      <w:bookmarkEnd w:id="3"/>
      <w:bookmarkEnd w:id="1"/>
      <w:r w:rsidR="009A69B3" w:rsidRPr="009A69B3">
        <w:rPr>
          <w:noProof/>
          <w:szCs w:val="18"/>
          <w:lang w:val="en-US"/>
        </w:rPr>
        <w:t xml:space="preserve">(Pyykkönen </w:t>
      </w:r>
      <w:r w:rsidR="009A69B3" w:rsidRPr="009A69B3">
        <w:rPr>
          <w:i/>
          <w:noProof/>
          <w:szCs w:val="18"/>
          <w:lang w:val="en-US"/>
        </w:rPr>
        <w:t>et al.</w:t>
      </w:r>
      <w:r w:rsidR="009A69B3" w:rsidRPr="009A69B3">
        <w:rPr>
          <w:noProof/>
          <w:szCs w:val="18"/>
          <w:lang w:val="en-US"/>
        </w:rPr>
        <w:t>, 2013)</w:t>
      </w:r>
      <w:r>
        <w:fldChar w:fldCharType="end"/>
      </w:r>
      <w:r>
        <w:fldChar w:fldCharType="begin" w:fldLock="1"/>
      </w:r>
      <w:r w:rsidR="009A69B3">
        <w:instrText>ADDIN CSL_CITATION { "citationItems" : [ { "id" : "ITEM-1", "itemData" : { "DOI" : "10.1016/j.procs.2015.09.277", "ISBN" : "1877-0509", "ISSN" : "18770509", "abstract" : "In this text, we intend to answer to the following question: is Augmented Reality an enhancer for Higher Education students in math's learning? For this purpose, we define augmented reality and present a state of the art mapped mainly by studies that focus AR in educational contexts. We also describe our research, including methodological aspects in data collection and the creation of 3D contents in AR. Then, we synthesize the analysis of some preliminary data, briefly presenting perceptions and practices of students in math's learning with AR contents. Finally, we conclude that the challenges that are nowadays put to teaching methods, acquisition and subsequent knowledge consolidation may be met, to some extent, by the application of available technologies. These, in turn, should enhance a more complete understanding of contents, leading to knowledge endogenization and also to the internalization of more sustained competencies. Among those technologies, we highlight augmented reality since it can encourage motivation, comprehension and a higher involvement with the contents to be learned. Thus, it may increase the use of information and the access to knowledge, improving digital and info-inclusion.", "author" : [ { "dropping-particle" : "", "family" : "Coimbra", "given" : "Mmath Teresa", "non-dropping-particle" : "", "parse-names" : false, "suffix" : "" }, { "dropping-particle" : "", "family" : "Cardoso", "given" : "Teresa", "non-dropping-particle" : "", "parse-names" : false, "suffix" : "" }, { "dropping-particle" : "", "family" : "Mateus", "given" : "Artur", "non-dropping-particle" : "", "parse-names" : false, "suffix" : "" } ], "container-title" : "Procedia Computer Science", "id" : "ITEM-1", "issue" : "Dsai", "issued" : { "date-parts" : [ [ "2015" ] ] }, "page" : "332-339", "publisher" : "Elsevier Masson SAS", "title" : "Augmented Reality: An Enhancer for Higher Education Students in Math's Learning?", "type" : "article-journal", "volume" : "67" }, "uris" : [ "http://www.mendeley.com/documents/?uuid=795e4919-6ee0-4948-b380-75aba6c54170" ] } ], "mendeley" : { "formattedCitation" : "(Coimbra, Cardoso and Mateus, 2015)", "plainTextFormattedCitation" : "(Coimbra, Cardoso and Mateus, 2015)", "previouslyFormattedCitation" : "(Coimbra, Cardoso and Mateus, 2015)" }, "properties" : {  }, "schema" : "https://github.com/citation-style-language/schema/raw/master/csl-citation.json" }</w:instrText>
      </w:r>
      <w:r>
        <w:fldChar w:fldCharType="separate"/>
      </w:r>
      <w:bookmarkStart w:id="9" w:name="__Fieldmark__97_962615785"/>
      <w:bookmarkStart w:id="10" w:name="__Fieldmark__54_1760931314"/>
      <w:bookmarkStart w:id="11" w:name="__Fieldmark__43_890490990"/>
      <w:bookmarkEnd w:id="6"/>
      <w:bookmarkEnd w:id="4"/>
      <w:bookmarkEnd w:id="2"/>
      <w:r w:rsidR="009A69B3" w:rsidRPr="009A69B3">
        <w:rPr>
          <w:noProof/>
          <w:szCs w:val="18"/>
          <w:lang w:val="en-US"/>
        </w:rPr>
        <w:t>(Coimbra, Cardoso and Mateus, 2015)</w:t>
      </w:r>
      <w:r>
        <w:fldChar w:fldCharType="end"/>
      </w:r>
      <w:bookmarkEnd w:id="5"/>
      <w:bookmarkEnd w:id="7"/>
      <w:bookmarkEnd w:id="8"/>
      <w:bookmarkEnd w:id="9"/>
      <w:bookmarkEnd w:id="10"/>
      <w:bookmarkEnd w:id="11"/>
      <w:r>
        <w:rPr>
          <w:szCs w:val="18"/>
          <w:lang w:val="en-US"/>
        </w:rPr>
        <w:t xml:space="preserve">. Augmented Reality (AR), a technology that combines the real world with virtual objects </w:t>
      </w:r>
      <w:r>
        <w:fldChar w:fldCharType="begin" w:fldLock="1"/>
      </w:r>
      <w:r w:rsidR="009A69B3">
        <w:instrText>ADDIN CSL_CITATION { "citationItems" : [ { "id" : "ITEM-1", "itemData" : { "author" : [ { "dropping-particle" : "", "family" : "Azuma", "given" : "Ronald T", "non-dropping-particle" : "", "parse-names" : false, "suffix" : "" } ], "id" : "ITEM-1", "issued" : { "date-parts" : [ [ "1997" ] ] }, "page" : "355-385", "title" : "Survey of Augmented Reality", "type" : "article-journal" }, "uris" : [ "http://www.mendeley.com/documents/?uuid=8480d145-f973-4d3d-b8ed-acd66f3e5120" ] } ], "mendeley" : { "formattedCitation" : "(Azuma, 1997)", "plainTextFormattedCitation" : "(Azuma, 1997)", "previouslyFormattedCitation" : "(Azuma, 1997)" }, "properties" : {  }, "schema" : "https://github.com/citation-style-language/schema/raw/master/csl-citation.json" }</w:instrText>
      </w:r>
      <w:r>
        <w:fldChar w:fldCharType="separate"/>
      </w:r>
      <w:bookmarkStart w:id="12" w:name="__Fieldmark__112_962615785"/>
      <w:bookmarkStart w:id="13" w:name="__Fieldmark__62_1760931314"/>
      <w:bookmarkStart w:id="14" w:name="__Fieldmark__48_890490990"/>
      <w:r w:rsidR="009A69B3" w:rsidRPr="009A69B3">
        <w:rPr>
          <w:noProof/>
          <w:szCs w:val="18"/>
          <w:lang w:val="en-US"/>
        </w:rPr>
        <w:t>(Azuma, 1997)</w:t>
      </w:r>
      <w:r>
        <w:fldChar w:fldCharType="end"/>
      </w:r>
      <w:bookmarkEnd w:id="12"/>
      <w:bookmarkEnd w:id="13"/>
      <w:bookmarkEnd w:id="14"/>
      <w:r>
        <w:rPr>
          <w:szCs w:val="18"/>
          <w:lang w:val="en-US"/>
        </w:rPr>
        <w:t>, has been utilized in many mobile applications for various purposes, among which the use of AR in education is drawing the attention of researchers. However, there are few researches reporting the use of AR application towards learning ecological knowledge.</w:t>
      </w:r>
    </w:p>
    <w:p w:rsidR="004F0F70" w:rsidRDefault="00E61065">
      <w:r>
        <w:rPr>
          <w:szCs w:val="18"/>
          <w:lang w:val="en-US"/>
        </w:rPr>
        <w:t xml:space="preserve"> </w:t>
      </w:r>
    </w:p>
    <w:p w:rsidR="004F0F70" w:rsidRDefault="00E61065">
      <w:r>
        <w:rPr>
          <w:szCs w:val="18"/>
          <w:lang w:val="en-US"/>
        </w:rPr>
        <w:t>Due to the essential role, that biodiversity plays in our lives, particularly its impact on human-wellbeing, it is extremely important to make the children acquainted with this concept from early ages at school. The idea is not just teaching them in theory, yet in add</w:t>
      </w:r>
      <w:r w:rsidR="00646B9B">
        <w:rPr>
          <w:szCs w:val="18"/>
          <w:lang w:val="en-US"/>
        </w:rPr>
        <w:t>ition taking them to the nature</w:t>
      </w:r>
      <w:r>
        <w:rPr>
          <w:szCs w:val="18"/>
          <w:lang w:val="en-US"/>
        </w:rPr>
        <w:t xml:space="preserve"> and helping them understand the special link between different species and human beings.</w:t>
      </w:r>
    </w:p>
    <w:p w:rsidR="004F0F70" w:rsidRDefault="00E61065">
      <w:r>
        <w:rPr>
          <w:szCs w:val="18"/>
          <w:lang w:val="en-US"/>
        </w:rPr>
        <w:t>Accordingly, in this paper, we are presenting a m</w:t>
      </w:r>
      <w:r w:rsidR="002622A2">
        <w:rPr>
          <w:szCs w:val="18"/>
          <w:lang w:val="en-US"/>
        </w:rPr>
        <w:t xml:space="preserve">obile AR application called </w:t>
      </w:r>
      <w:proofErr w:type="spellStart"/>
      <w:r w:rsidR="002622A2">
        <w:rPr>
          <w:szCs w:val="18"/>
          <w:lang w:val="en-US"/>
        </w:rPr>
        <w:t>BioS</w:t>
      </w:r>
      <w:bookmarkStart w:id="15" w:name="_GoBack"/>
      <w:bookmarkEnd w:id="15"/>
      <w:r>
        <w:rPr>
          <w:szCs w:val="18"/>
          <w:lang w:val="en-US"/>
        </w:rPr>
        <w:t>entiers</w:t>
      </w:r>
      <w:proofErr w:type="spellEnd"/>
      <w:r>
        <w:rPr>
          <w:szCs w:val="18"/>
          <w:lang w:val="en-US"/>
        </w:rPr>
        <w:t xml:space="preserve">, with the objective of encouraging children to learn about biodiversity. In the following sections, we discuss the utilization of AR in </w:t>
      </w:r>
      <w:proofErr w:type="gramStart"/>
      <w:r>
        <w:rPr>
          <w:szCs w:val="18"/>
          <w:lang w:val="en-US"/>
        </w:rPr>
        <w:t>education</w:t>
      </w:r>
      <w:proofErr w:type="gramEnd"/>
      <w:r>
        <w:rPr>
          <w:szCs w:val="18"/>
          <w:lang w:val="en-US"/>
        </w:rPr>
        <w:t>, followed by a project description.  From that point, the hypotheses and results of a first test of the application with pupils of around 10 years old is presented. Finally</w:t>
      </w:r>
      <w:r w:rsidR="00646B9B">
        <w:rPr>
          <w:szCs w:val="18"/>
          <w:lang w:val="en-US"/>
        </w:rPr>
        <w:t>,</w:t>
      </w:r>
      <w:r>
        <w:rPr>
          <w:szCs w:val="18"/>
          <w:lang w:val="en-US"/>
        </w:rPr>
        <w:t xml:space="preserve"> we will present our conclusions and perspectives for future work.</w:t>
      </w:r>
    </w:p>
    <w:p w:rsidR="004F0F70" w:rsidRDefault="004F0F70"/>
    <w:p w:rsidR="004F0F70" w:rsidRDefault="00E61065">
      <w:pPr>
        <w:pStyle w:val="Section1"/>
        <w:numPr>
          <w:ilvl w:val="0"/>
          <w:numId w:val="1"/>
        </w:numPr>
        <w:ind w:hanging="450"/>
      </w:pPr>
      <w:r>
        <w:t>Augmented reality applications for educational purposes</w:t>
      </w:r>
    </w:p>
    <w:p w:rsidR="004F0F70" w:rsidRDefault="00E61065">
      <w:r>
        <w:rPr>
          <w:szCs w:val="18"/>
          <w:lang w:val="en-US"/>
        </w:rPr>
        <w:t xml:space="preserve">The term Augmented Reality (AR) was first introduced in 1990 by Tom </w:t>
      </w:r>
      <w:proofErr w:type="spellStart"/>
      <w:r>
        <w:rPr>
          <w:szCs w:val="18"/>
          <w:lang w:val="en-US"/>
        </w:rPr>
        <w:t>Caudell</w:t>
      </w:r>
      <w:proofErr w:type="spellEnd"/>
      <w:r>
        <w:rPr>
          <w:szCs w:val="18"/>
          <w:lang w:val="en-US"/>
        </w:rPr>
        <w:t xml:space="preserve"> </w:t>
      </w:r>
      <w:r>
        <w:fldChar w:fldCharType="begin" w:fldLock="1"/>
      </w:r>
      <w:r w:rsidR="009A69B3">
        <w:instrText>ADDIN CSL_CITATION { "citationItems" : [ { "id" : "ITEM-1", "itemData" : { "DOI" : "10.1016/j.procs.2015.09.277", "ISBN" : "1877-0509", "ISSN" : "18770509", "abstract" : "In this text, we intend to answer to the following question: is Augmented Reality an enhancer for Higher Education students in math's learning? For this purpose, we define augmented reality and present a state of the art mapped mainly by studies that focus AR in educational contexts. We also describe our research, including methodological aspects in data collection and the creation of 3D contents in AR. Then, we synthesize the analysis of some preliminary data, briefly presenting perceptions and practices of students in math's learning with AR contents. Finally, we conclude that the challenges that are nowadays put to teaching methods, acquisition and subsequent knowledge consolidation may be met, to some extent, by the application of available technologies. These, in turn, should enhance a more complete understanding of contents, leading to knowledge endogenization and also to the internalization of more sustained competencies. Among those technologies, we highlight augmented reality since it can encourage motivation, comprehension and a higher involvement with the contents to be learned. Thus, it may increase the use of information and the access to knowledge, improving digital and info-inclusion.", "author" : [ { "dropping-particle" : "", "family" : "Coimbra", "given" : "Mmath Teresa", "non-dropping-particle" : "", "parse-names" : false, "suffix" : "" }, { "dropping-particle" : "", "family" : "Cardoso", "given" : "Teresa", "non-dropping-particle" : "", "parse-names" : false, "suffix" : "" }, { "dropping-particle" : "", "family" : "Mateus", "given" : "Artur", "non-dropping-particle" : "", "parse-names" : false, "suffix" : "" } ], "container-title" : "Procedia Computer Science", "id" : "ITEM-1", "issue" : "Dsai", "issued" : { "date-parts" : [ [ "2015" ] ] }, "page" : "332-339", "publisher" : "Elsevier Masson SAS", "title" : "Augmented Reality: An Enhancer for Higher Education Students in Math's Learning?", "type" : "article-journal", "volume" : "67" }, "uris" : [ "http://www.mendeley.com/documents/?uuid=795e4919-6ee0-4948-b380-75aba6c54170" ] } ], "mendeley" : { "formattedCitation" : "(Coimbra, Cardoso and Mateus, 2015)", "plainTextFormattedCitation" : "(Coimbra, Cardoso and Mateus, 2015)", "previouslyFormattedCitation" : "(Coimbra, Cardoso and Mateus, 2015)" }, "properties" : {  }, "schema" : "https://github.com/citation-style-language/schema/raw/master/csl-citation.json" }</w:instrText>
      </w:r>
      <w:r>
        <w:fldChar w:fldCharType="separate"/>
      </w:r>
      <w:bookmarkStart w:id="16" w:name="__Fieldmark__132_962615785"/>
      <w:bookmarkStart w:id="17" w:name="__Fieldmark__89_1760931314"/>
      <w:bookmarkStart w:id="18" w:name="__Fieldmark__74_890490990"/>
      <w:r w:rsidR="009A69B3" w:rsidRPr="009A69B3">
        <w:rPr>
          <w:noProof/>
          <w:szCs w:val="18"/>
          <w:lang w:val="en-US"/>
        </w:rPr>
        <w:t>(Coimbra, Cardoso and Mateus, 2015)</w:t>
      </w:r>
      <w:r>
        <w:fldChar w:fldCharType="end"/>
      </w:r>
      <w:bookmarkEnd w:id="16"/>
      <w:bookmarkEnd w:id="17"/>
      <w:bookmarkEnd w:id="18"/>
      <w:r>
        <w:rPr>
          <w:szCs w:val="18"/>
          <w:lang w:val="en-US"/>
        </w:rPr>
        <w:t xml:space="preserve"> </w:t>
      </w:r>
      <w:r>
        <w:fldChar w:fldCharType="begin" w:fldLock="1"/>
      </w:r>
      <w:r w:rsidR="009A69B3">
        <w:instrText>ADDIN CSL_CITATION { "citationItems" : [ { "id" : "ITEM-1", "itemData" : { "DOI" : "10.1016/j.edurev.2016.11.002", "ISBN" : "1747-938X", "ISSN" : "1747938X", "PMID" : "87626811", "abstract" : "This study presents a systematic review of the literature on augmented reality (AR) used in educational settings. We consider factors such as publication year, learner type (e.g., K-12, higher education, and adult), technologies in AR, and the advantages and challenges of using AR in educational settings. The full range of SSCI journals was surveyed and a total of 68 research articles were selected for analysis. The findings reveal an increase in the number of AR studies during the last four years. The most reported advantage of AR is that it promotes enhanced learning achievement. Some noted challenges imposed by AR are usability issues and frequent technical problems. We found several other challenges and numerous advantages of AR usage, which are discussed in detail. In addition, current gaps in AR research and needs in the field are identified, and suggestions are offered for future research.", "author" : [ { "dropping-particle" : "", "family" : "Ak\u00e7ay\u0131r", "given" : "Murat", "non-dropping-particle" : "", "parse-names" : false, "suffix" : "" }, { "dropping-particle" : "", "family" : "Ak\u00e7ay\u0131r", "given" : "G\u00f6k\u00e7e", "non-dropping-particle" : "", "parse-names" : false, "suffix" : "" } ], "container-title" : "Educational Research Review", "id" : "ITEM-1", "issued" : { "date-parts" : [ [ "2017" ] ] }, "page" : "1-11", "title" : "Advantages and challenges associated with augmented reality for education: A systematic review of the literature", "type" : "article-journal", "volume" : "20" }, "uris" : [ "http://www.mendeley.com/documents/?uuid=b0634124-bb11-4b34-9ba3-809334ef728e" ] } ], "mendeley" : { "formattedCitation" : "(Ak\u00e7ay\u0131r and Ak\u00e7ay\u0131r, 2017)", "plainTextFormattedCitation" : "(Ak\u00e7ay\u0131r and Ak\u00e7ay\u0131r, 2017)", "previouslyFormattedCitation" : "(Ak\u00e7ay\u0131r and Ak\u00e7ay\u0131r, 2017)" }, "properties" : {  }, "schema" : "https://github.com/citation-style-language/schema/raw/master/csl-citation.json" }</w:instrText>
      </w:r>
      <w:r>
        <w:fldChar w:fldCharType="separate"/>
      </w:r>
      <w:bookmarkStart w:id="19" w:name="__Fieldmark__143_962615785"/>
      <w:bookmarkStart w:id="20" w:name="__Fieldmark__96_1760931314"/>
      <w:bookmarkStart w:id="21" w:name="__Fieldmark__79_890490990"/>
      <w:r w:rsidR="009A69B3" w:rsidRPr="009A69B3">
        <w:rPr>
          <w:noProof/>
          <w:szCs w:val="18"/>
          <w:lang w:val="en-US"/>
        </w:rPr>
        <w:t>(Akçayır and Akçayır, 2017)</w:t>
      </w:r>
      <w:r>
        <w:fldChar w:fldCharType="end"/>
      </w:r>
      <w:bookmarkEnd w:id="19"/>
      <w:bookmarkEnd w:id="20"/>
      <w:bookmarkEnd w:id="21"/>
      <w:r>
        <w:rPr>
          <w:szCs w:val="18"/>
          <w:lang w:val="en-US"/>
        </w:rPr>
        <w:t xml:space="preserve">, a former Boeing researcher, as a </w:t>
      </w:r>
      <w:r>
        <w:rPr>
          <w:szCs w:val="18"/>
          <w:lang w:val="en-US"/>
        </w:rPr>
        <w:lastRenderedPageBreak/>
        <w:t>tool for airline training. Essentially, AR is a technology that incorporates digital information into the real world, increasing the capabilities of human perception by means of virtual objects that contain information not accessible by human senses</w:t>
      </w:r>
      <w:r>
        <w:fldChar w:fldCharType="begin" w:fldLock="1"/>
      </w:r>
      <w:r w:rsidR="009A69B3">
        <w:instrText>ADDIN CSL_CITATION { "citationItems" : [ { "id" : "ITEM-1", "itemData" : { "author" : [ { "dropping-particle" : "", "family" : "Azuma", "given" : "Ronald T", "non-dropping-particle" : "", "parse-names" : false, "suffix" : "" } ], "id" : "ITEM-1", "issued" : { "date-parts" : [ [ "1997" ] ] }, "page" : "355-385", "title" : "Survey of Augmented Reality", "type" : "article-journal" }, "uris" : [ "http://www.mendeley.com/documents/?uuid=8480d145-f973-4d3d-b8ed-acd66f3e5120" ] } ], "mendeley" : { "formattedCitation" : "(Azuma, 1997)", "plainTextFormattedCitation" : "(Azuma, 1997)", "previouslyFormattedCitation" : "(Azuma, 1997)" }, "properties" : {  }, "schema" : "https://github.com/citation-style-language/schema/raw/master/csl-citation.json" }</w:instrText>
      </w:r>
      <w:r>
        <w:fldChar w:fldCharType="separate"/>
      </w:r>
      <w:bookmarkStart w:id="22" w:name="__Fieldmark__155_962615785"/>
      <w:bookmarkStart w:id="23" w:name="__Fieldmark__108_1760931314"/>
      <w:bookmarkStart w:id="24" w:name="__Fieldmark__90_890490990"/>
      <w:r w:rsidR="009A69B3" w:rsidRPr="009A69B3">
        <w:rPr>
          <w:noProof/>
          <w:szCs w:val="18"/>
          <w:lang w:val="en-US"/>
        </w:rPr>
        <w:t>(Azuma, 1997)</w:t>
      </w:r>
      <w:r>
        <w:fldChar w:fldCharType="end"/>
      </w:r>
      <w:bookmarkEnd w:id="22"/>
      <w:bookmarkEnd w:id="23"/>
      <w:bookmarkEnd w:id="24"/>
      <w:r>
        <w:rPr>
          <w:szCs w:val="18"/>
          <w:lang w:val="en-US"/>
        </w:rPr>
        <w:t xml:space="preserve">. AR technology has been used in several applications, such as medical visualization, military operations, annotation, entertainment, etc. </w:t>
      </w:r>
      <w:r>
        <w:fldChar w:fldCharType="begin" w:fldLock="1"/>
      </w:r>
      <w:r w:rsidR="009A69B3">
        <w:instrText>ADDIN CSL_CITATION { "citationItems" : [ { "id" : "ITEM-1", "itemData" : { "author" : [ { "dropping-particle" : "", "family" : "Azuma", "given" : "Ronald T", "non-dropping-particle" : "", "parse-names" : false, "suffix" : "" } ], "id" : "ITEM-1", "issued" : { "date-parts" : [ [ "1997" ] ] }, "page" : "355-385", "title" : "Survey of Augmented Reality", "type" : "article-journal" }, "uris" : [ "http://www.mendeley.com/documents/?uuid=8480d145-f973-4d3d-b8ed-acd66f3e5120" ] } ], "mendeley" : { "formattedCitation" : "(Azuma, 1997)", "plainTextFormattedCitation" : "(Azuma, 1997)", "previouslyFormattedCitation" : "(Azuma, 1997)" }, "properties" : {  }, "schema" : "https://github.com/citation-style-language/schema/raw/master/csl-citation.json" }</w:instrText>
      </w:r>
      <w:r>
        <w:fldChar w:fldCharType="separate"/>
      </w:r>
      <w:bookmarkStart w:id="25" w:name="__Fieldmark__168_962615785"/>
      <w:bookmarkStart w:id="26" w:name="__Fieldmark__116_1760931314"/>
      <w:bookmarkStart w:id="27" w:name="__Fieldmark__101_890490990"/>
      <w:r w:rsidR="009A69B3" w:rsidRPr="009A69B3">
        <w:rPr>
          <w:noProof/>
          <w:szCs w:val="18"/>
          <w:lang w:val="en-US"/>
        </w:rPr>
        <w:t>(Azuma, 1997)</w:t>
      </w:r>
      <w:r>
        <w:fldChar w:fldCharType="end"/>
      </w:r>
      <w:bookmarkEnd w:id="25"/>
      <w:bookmarkEnd w:id="26"/>
      <w:bookmarkEnd w:id="27"/>
      <w:r>
        <w:rPr>
          <w:szCs w:val="18"/>
          <w:lang w:val="en-US"/>
        </w:rPr>
        <w:t>. However, one of its main applications, especially in recent years, is the utilization of AR in education.</w:t>
      </w:r>
    </w:p>
    <w:p w:rsidR="004F0F70" w:rsidRDefault="00E61065">
      <w:pPr>
        <w:rPr>
          <w:szCs w:val="18"/>
          <w:lang w:val="en-US"/>
        </w:rPr>
      </w:pPr>
      <w:r>
        <w:rPr>
          <w:szCs w:val="18"/>
          <w:lang w:val="en-US"/>
        </w:rPr>
        <w:t xml:space="preserve"> </w:t>
      </w:r>
    </w:p>
    <w:p w:rsidR="004F0F70" w:rsidRDefault="00E61065">
      <w:r>
        <w:rPr>
          <w:szCs w:val="18"/>
          <w:lang w:val="en-US"/>
        </w:rPr>
        <w:t xml:space="preserve">The potentiality of AR technology to enhance student learning has been explored in a large number of scientific </w:t>
      </w:r>
      <w:r w:rsidRPr="00C561D6">
        <w:rPr>
          <w:color w:val="auto"/>
          <w:szCs w:val="18"/>
          <w:lang w:val="en-US"/>
        </w:rPr>
        <w:t xml:space="preserve">studies </w:t>
      </w:r>
      <w:r w:rsidRPr="00C561D6">
        <w:rPr>
          <w:color w:val="auto"/>
        </w:rPr>
        <w:fldChar w:fldCharType="begin" w:fldLock="1"/>
      </w:r>
      <w:r w:rsidR="009A69B3" w:rsidRPr="00C561D6">
        <w:rPr>
          <w:color w:val="auto"/>
        </w:rPr>
        <w:instrText>ADDIN CSL_CITATION { "citationItems" : [ { "id" : "ITEM-1", "itemData" : { "DOI" : "10.1007/s00779-013-0747-y", "author" : [ { "dropping-particle" : "", "family" : "Radu", "given" : "Iulian", "non-dropping-particle" : "", "parse-names" : false, "suffix" : "" } ], "id" : "ITEM-1", "issued" : { "date-parts" : [ [ "2014" ] ] }, "page" : "1533-1543", "title" : "Augmented reality in education : a meta-review and cross-media analysis", "type" : "article-journal" }, "uris" : [ "http://www.mendeley.com/documents/?uuid=c5010807-07bf-4360-8991-9de85c50ea89" ] } ], "mendeley" : { "formattedCitation" : "(Radu, 2014)", "plainTextFormattedCitation" : "(Radu, 2014)", "previouslyFormattedCitation" : "(Radu, 2014)" }, "properties" : {  }, "schema" : "https://github.com/citation-style-language/schema/raw/master/csl-citation.json" }</w:instrText>
      </w:r>
      <w:r w:rsidRPr="00C561D6">
        <w:rPr>
          <w:color w:val="auto"/>
        </w:rPr>
        <w:fldChar w:fldCharType="separate"/>
      </w:r>
      <w:bookmarkStart w:id="28" w:name="__Fieldmark__184_962615785"/>
      <w:bookmarkStart w:id="29" w:name="__Fieldmark__128_1760931314"/>
      <w:bookmarkStart w:id="30" w:name="__Fieldmark__114_890490990"/>
      <w:r w:rsidR="009A69B3" w:rsidRPr="00C561D6">
        <w:rPr>
          <w:noProof/>
          <w:color w:val="auto"/>
          <w:szCs w:val="18"/>
          <w:lang w:val="en-US"/>
        </w:rPr>
        <w:t>(Radu, 2014)</w:t>
      </w:r>
      <w:r w:rsidRPr="00C561D6">
        <w:rPr>
          <w:color w:val="auto"/>
        </w:rPr>
        <w:fldChar w:fldCharType="end"/>
      </w:r>
      <w:bookmarkEnd w:id="28"/>
      <w:bookmarkEnd w:id="29"/>
      <w:bookmarkEnd w:id="30"/>
      <w:r w:rsidRPr="00C561D6">
        <w:rPr>
          <w:color w:val="auto"/>
          <w:szCs w:val="18"/>
          <w:lang w:val="en-US"/>
        </w:rPr>
        <w:t xml:space="preserve">. </w:t>
      </w:r>
      <w:r>
        <w:rPr>
          <w:szCs w:val="18"/>
          <w:lang w:val="en-US"/>
        </w:rPr>
        <w:t xml:space="preserve">The possibility of observing virtual objects in the real world, helps students to better understand the concepts that are difficult for them to visualize </w:t>
      </w:r>
      <w:r>
        <w:fldChar w:fldCharType="begin" w:fldLock="1"/>
      </w:r>
      <w:r w:rsidR="009A69B3">
        <w:instrText>ADDIN CSL_CITATION { "citationItems" : [ { "id" : "ITEM-1", "itemData" : { "DOI" : "10.1016/j.edurev.2016.11.002", "ISBN" : "1747-938X", "ISSN" : "1747938X", "PMID" : "87626811", "abstract" : "This study presents a systematic review of the literature on augmented reality (AR) used in educational settings. We consider factors such as publication year, learner type (e.g., K-12, higher education, and adult), technologies in AR, and the advantages and challenges of using AR in educational settings. The full range of SSCI journals was surveyed and a total of 68 research articles were selected for analysis. The findings reveal an increase in the number of AR studies during the last four years. The most reported advantage of AR is that it promotes enhanced learning achievement. Some noted challenges imposed by AR are usability issues and frequent technical problems. We found several other challenges and numerous advantages of AR usage, which are discussed in detail. In addition, current gaps in AR research and needs in the field are identified, and suggestions are offered for future research.", "author" : [ { "dropping-particle" : "", "family" : "Ak\u00e7ay\u0131r", "given" : "Murat", "non-dropping-particle" : "", "parse-names" : false, "suffix" : "" }, { "dropping-particle" : "", "family" : "Ak\u00e7ay\u0131r", "given" : "G\u00f6k\u00e7e", "non-dropping-particle" : "", "parse-names" : false, "suffix" : "" } ], "container-title" : "Educational Research Review", "id" : "ITEM-1", "issued" : { "date-parts" : [ [ "2017" ] ] }, "page" : "1-11", "title" : "Advantages and challenges associated with augmented reality for education: A systematic review of the literature", "type" : "article-journal", "volume" : "20" }, "uris" : [ "http://www.mendeley.com/documents/?uuid=b0634124-bb11-4b34-9ba3-809334ef728e" ] } ], "mendeley" : { "formattedCitation" : "(Ak\u00e7ay\u0131r and Ak\u00e7ay\u0131r, 2017)", "plainTextFormattedCitation" : "(Ak\u00e7ay\u0131r and Ak\u00e7ay\u0131r, 2017)", "previouslyFormattedCitation" : "(Ak\u00e7ay\u0131r and Ak\u00e7ay\u0131r, 2017)" }, "properties" : {  }, "schema" : "https://github.com/citation-style-language/schema/raw/master/csl-citation.json" }</w:instrText>
      </w:r>
      <w:r>
        <w:fldChar w:fldCharType="separate"/>
      </w:r>
      <w:bookmarkStart w:id="31" w:name="__Fieldmark__195_962615785"/>
      <w:bookmarkStart w:id="32" w:name="__Fieldmark__136_1760931314"/>
      <w:bookmarkStart w:id="33" w:name="__Fieldmark__123_890490990"/>
      <w:r w:rsidR="009A69B3" w:rsidRPr="009A69B3">
        <w:rPr>
          <w:noProof/>
          <w:szCs w:val="18"/>
          <w:lang w:val="en-US"/>
        </w:rPr>
        <w:t>(Akçayır and Akçayır, 2017)</w:t>
      </w:r>
      <w:r>
        <w:fldChar w:fldCharType="end"/>
      </w:r>
      <w:bookmarkEnd w:id="31"/>
      <w:bookmarkEnd w:id="32"/>
      <w:bookmarkEnd w:id="33"/>
      <w:r>
        <w:rPr>
          <w:szCs w:val="18"/>
          <w:lang w:val="en-US"/>
        </w:rPr>
        <w:t xml:space="preserve">. </w:t>
      </w:r>
    </w:p>
    <w:p w:rsidR="004F0F70" w:rsidRDefault="004F0F70">
      <w:pPr>
        <w:rPr>
          <w:szCs w:val="18"/>
          <w:lang w:val="en-US"/>
        </w:rPr>
      </w:pPr>
    </w:p>
    <w:p w:rsidR="004F0F70" w:rsidRDefault="00E61065">
      <w:r>
        <w:rPr>
          <w:szCs w:val="18"/>
          <w:lang w:val="en-US"/>
        </w:rPr>
        <w:t xml:space="preserve">In a literature review of advantages and challenges of AR in education, Murat &amp; </w:t>
      </w:r>
      <w:proofErr w:type="spellStart"/>
      <w:r>
        <w:rPr>
          <w:szCs w:val="18"/>
          <w:lang w:val="en-US"/>
        </w:rPr>
        <w:t>Gokçe</w:t>
      </w:r>
      <w:proofErr w:type="spellEnd"/>
      <w:r>
        <w:rPr>
          <w:szCs w:val="18"/>
          <w:lang w:val="en-US"/>
        </w:rPr>
        <w:t xml:space="preserve"> </w:t>
      </w:r>
      <w:proofErr w:type="spellStart"/>
      <w:r w:rsidRPr="00C561D6">
        <w:rPr>
          <w:color w:val="auto"/>
          <w:szCs w:val="18"/>
          <w:lang w:val="en-US"/>
        </w:rPr>
        <w:t>Akçayır</w:t>
      </w:r>
      <w:proofErr w:type="spellEnd"/>
      <w:r w:rsidRPr="00C561D6">
        <w:rPr>
          <w:color w:val="auto"/>
          <w:szCs w:val="18"/>
          <w:lang w:val="en-US"/>
        </w:rPr>
        <w:t xml:space="preserve"> </w:t>
      </w:r>
      <w:r w:rsidRPr="00C561D6">
        <w:rPr>
          <w:color w:val="auto"/>
        </w:rPr>
        <w:fldChar w:fldCharType="begin" w:fldLock="1"/>
      </w:r>
      <w:r w:rsidR="009A69B3" w:rsidRPr="00C561D6">
        <w:rPr>
          <w:color w:val="auto"/>
        </w:rPr>
        <w:instrText>ADDIN CSL_CITATION { "citationItems" : [ { "id" : "ITEM-1", "itemData" : { "DOI" : "10.1016/j.edurev.2016.11.002", "ISBN" : "1747-938X", "ISSN" : "1747938X", "PMID" : "87626811", "abstract" : "This study presents a systematic review of the literature on augmented reality (AR) used in educational settings. We consider factors such as publication year, learner type (e.g., K-12, higher education, and adult), technologies in AR, and the advantages and challenges of using AR in educational settings. The full range of SSCI journals was surveyed and a total of 68 research articles were selected for analysis. The findings reveal an increase in the number of AR studies during the last four years. The most reported advantage of AR is that it promotes enhanced learning achievement. Some noted challenges imposed by AR are usability issues and frequent technical problems. We found several other challenges and numerous advantages of AR usage, which are discussed in detail. In addition, current gaps in AR research and needs in the field are identified, and suggestions are offered for future research.", "author" : [ { "dropping-particle" : "", "family" : "Ak\u00e7ay\u0131r", "given" : "Murat", "non-dropping-particle" : "", "parse-names" : false, "suffix" : "" }, { "dropping-particle" : "", "family" : "Ak\u00e7ay\u0131r", "given" : "G\u00f6k\u00e7e", "non-dropping-particle" : "", "parse-names" : false, "suffix" : "" } ], "container-title" : "Educational Research Review", "id" : "ITEM-1", "issued" : { "date-parts" : [ [ "2017" ] ] }, "page" : "1-11", "title" : "Advantages and challenges associated with augmented reality for education: A systematic review of the literature", "type" : "article-journal", "volume" : "20" }, "uris" : [ "http://www.mendeley.com/documents/?uuid=b0634124-bb11-4b34-9ba3-809334ef728e" ] } ], "mendeley" : { "formattedCitation" : "(Ak\u00e7ay\u0131r and Ak\u00e7ay\u0131r, 2017)", "plainTextFormattedCitation" : "(Ak\u00e7ay\u0131r and Ak\u00e7ay\u0131r, 2017)", "previouslyFormattedCitation" : "(Ak\u00e7ay\u0131r and Ak\u00e7ay\u0131r, 2017)" }, "properties" : {  }, "schema" : "https://github.com/citation-style-language/schema/raw/master/csl-citation.json" }</w:instrText>
      </w:r>
      <w:r w:rsidRPr="00C561D6">
        <w:rPr>
          <w:color w:val="auto"/>
        </w:rPr>
        <w:fldChar w:fldCharType="separate"/>
      </w:r>
      <w:bookmarkStart w:id="34" w:name="__Fieldmark__210_962615785"/>
      <w:bookmarkStart w:id="35" w:name="__Fieldmark__150_1760931314"/>
      <w:bookmarkStart w:id="36" w:name="__Fieldmark__138_890490990"/>
      <w:r w:rsidR="009A69B3" w:rsidRPr="00C561D6">
        <w:rPr>
          <w:noProof/>
          <w:color w:val="auto"/>
          <w:szCs w:val="18"/>
          <w:lang w:val="en-US"/>
        </w:rPr>
        <w:t>(Akçayır and Akçayır, 2017)</w:t>
      </w:r>
      <w:r w:rsidRPr="00C561D6">
        <w:rPr>
          <w:color w:val="auto"/>
        </w:rPr>
        <w:fldChar w:fldCharType="end"/>
      </w:r>
      <w:bookmarkEnd w:id="34"/>
      <w:bookmarkEnd w:id="35"/>
      <w:bookmarkEnd w:id="36"/>
      <w:r w:rsidRPr="00C561D6">
        <w:rPr>
          <w:color w:val="auto"/>
          <w:szCs w:val="18"/>
          <w:lang w:val="en-US"/>
        </w:rPr>
        <w:t>, have classified the advantages of AR in education into four categories: “learner outcomes, pe</w:t>
      </w:r>
      <w:r>
        <w:rPr>
          <w:szCs w:val="18"/>
          <w:lang w:val="en-US"/>
        </w:rPr>
        <w:t xml:space="preserve">dagogical contributions, interaction, and other”. The majority of studies have illustrated that the use of AR in education results in “Enhancing learning achievement”, a subcategory of “Learner Outcomes” </w:t>
      </w:r>
      <w:r>
        <w:fldChar w:fldCharType="begin" w:fldLock="1"/>
      </w:r>
      <w:r w:rsidR="009A69B3">
        <w:instrText>ADDIN CSL_CITATION { "citationItems" : [ { "id" : "ITEM-1", "itemData" : { "DOI" : "10.1016/j.edurev.2016.11.002", "ISBN" : "1747-938X", "ISSN" : "1747938X", "PMID" : "87626811", "abstract" : "This study presents a systematic review of the literature on augmented reality (AR) used in educational settings. We consider factors such as publication year, learner type (e.g., K-12, higher education, and adult), technologies in AR, and the advantages and challenges of using AR in educational settings. The full range of SSCI journals was surveyed and a total of 68 research articles were selected for analysis. The findings reveal an increase in the number of AR studies during the last four years. The most reported advantage of AR is that it promotes enhanced learning achievement. Some noted challenges imposed by AR are usability issues and frequent technical problems. We found several other challenges and numerous advantages of AR usage, which are discussed in detail. In addition, current gaps in AR research and needs in the field are identified, and suggestions are offered for future research.", "author" : [ { "dropping-particle" : "", "family" : "Ak\u00e7ay\u0131r", "given" : "Murat", "non-dropping-particle" : "", "parse-names" : false, "suffix" : "" }, { "dropping-particle" : "", "family" : "Ak\u00e7ay\u0131r", "given" : "G\u00f6k\u00e7e", "non-dropping-particle" : "", "parse-names" : false, "suffix" : "" } ], "container-title" : "Educational Research Review", "id" : "ITEM-1", "issued" : { "date-parts" : [ [ "2017" ] ] }, "page" : "1-11", "title" : "Advantages and challenges associated with augmented reality for education: A systematic review of the literature", "type" : "article-journal", "volume" : "20" }, "uris" : [ "http://www.mendeley.com/documents/?uuid=b0634124-bb11-4b34-9ba3-809334ef728e" ] } ], "mendeley" : { "formattedCitation" : "(Ak\u00e7ay\u0131r and Ak\u00e7ay\u0131r, 2017)", "plainTextFormattedCitation" : "(Ak\u00e7ay\u0131r and Ak\u00e7ay\u0131r, 2017)", "previouslyFormattedCitation" : "(Ak\u00e7ay\u0131r and Ak\u00e7ay\u0131r, 2017)" }, "properties" : {  }, "schema" : "https://github.com/citation-style-language/schema/raw/master/csl-citation.json" }</w:instrText>
      </w:r>
      <w:r>
        <w:fldChar w:fldCharType="separate"/>
      </w:r>
      <w:bookmarkStart w:id="37" w:name="__Fieldmark__222_962615785"/>
      <w:bookmarkStart w:id="38" w:name="__Fieldmark__158_1760931314"/>
      <w:bookmarkStart w:id="39" w:name="__Fieldmark__149_890490990"/>
      <w:r w:rsidR="009A69B3" w:rsidRPr="009A69B3">
        <w:rPr>
          <w:noProof/>
          <w:szCs w:val="18"/>
          <w:lang w:val="en-US"/>
        </w:rPr>
        <w:t>(Akçayır and Akçayır, 2017)</w:t>
      </w:r>
      <w:r>
        <w:fldChar w:fldCharType="end"/>
      </w:r>
      <w:bookmarkEnd w:id="37"/>
      <w:bookmarkEnd w:id="38"/>
      <w:bookmarkEnd w:id="39"/>
      <w:r>
        <w:rPr>
          <w:szCs w:val="18"/>
          <w:lang w:val="en-US"/>
        </w:rPr>
        <w:t>. For instance,</w:t>
      </w:r>
      <w:r>
        <w:rPr>
          <w:szCs w:val="18"/>
          <w:lang w:val="fr-FR"/>
        </w:rPr>
        <w:t xml:space="preserve"> Lu and Lui </w:t>
      </w:r>
      <w:r>
        <w:fldChar w:fldCharType="begin" w:fldLock="1"/>
      </w:r>
      <w:r w:rsidR="009A69B3">
        <w:instrText>ADDIN CSL_CITATION { "citationItems" : [ { "id" : "ITEM-1", "itemData" : { "DOI" : "10.1080/13504622.2014.911247", "ISBN" : "1350-4622", "ISSN" : "14695871", "PMID" : "102014320", "abstract" : "Marine education comprises rich and multifaceted issues. Raising general awareness of marine environments and issues demands the development of new learning materials. This study adapts concepts from digital game-based learning to design an innovative marine learning program integrating augmented reality (AR) technology for lower grade primary school students. The proposed activity integrates physical and virtual learning materials, encouraging students to engage in an interactive learning environment that makes learning fun and interesting. The program introduces Taiwan?s marine ecology and water resources. To assess learners? engagement, a quasi-experimental research design was used, where the participant pool consisted of 51 primary school students in Taiwan. Results indicate that (1) students were highly confident by the learning activities and viewed them satisfactorily, (2) students acquired the target knowledge, and (3) the innovative learning program specifically helps low academic achievers improve learning performance.\\nMarine education comprises rich and multifaceted issues. Raising general awareness of marine environments and issues demands the development of new learning materials. This study adapts concepts from digital game-based learning to design an innovative marine learning program integrating augmented reality (AR) technology for lower grade primary school students. The proposed activity integrates physical and virtual learning materials, encouraging students to engage in an interactive learning environment that makes learning fun and interesting. The program introduces Taiwan?s marine ecology and water resources. To assess learners? engagement, a quasi-experimental research design was used, where the participant pool consisted of 51 primary school students in Taiwan. Results indicate that (1) students were highly confident by the learning activities and viewed them satisfactorily, (2) students acquired the target knowledge, and (3) the innovative learning program specifically helps low academic achievers improve learning performance.", "author" : [ { "dropping-particle" : "", "family" : "Lu", "given" : "Su Ju", "non-dropping-particle" : "", "parse-names" : false, "suffix" : "" }, { "dropping-particle" : "", "family" : "Liu", "given" : "Ying Chieh", "non-dropping-particle" : "", "parse-names" : false, "suffix" : "" } ], "container-title" : "Environmental Education Research", "id" : "ITEM-1", "issue" : "4", "issued" : { "date-parts" : [ [ "2015" ] ] }, "page" : "525-541", "title" : "Integrating augmented reality technology to enhance children\u2019s learning in marine education", "type" : "article-journal", "volume" : "21" }, "uris" : [ "http://www.mendeley.com/documents/?uuid=4a1e648b-e049-4950-8efd-e498a5cbfce9" ] } ], "mendeley" : { "formattedCitation" : "(Lu and Liu, 2015)", "plainTextFormattedCitation" : "(Lu and Liu, 2015)", "previouslyFormattedCitation" : "(Lu and Liu, 2015)" }, "properties" : {  }, "schema" : "https://github.com/citation-style-language/schema/raw/master/csl-citation.json" }</w:instrText>
      </w:r>
      <w:r>
        <w:fldChar w:fldCharType="separate"/>
      </w:r>
      <w:bookmarkStart w:id="40" w:name="__Fieldmark__234_962615785"/>
      <w:bookmarkStart w:id="41" w:name="__Fieldmark__166_1760931314"/>
      <w:bookmarkStart w:id="42" w:name="__Fieldmark__157_890490990"/>
      <w:r w:rsidR="009A69B3" w:rsidRPr="009A69B3">
        <w:rPr>
          <w:noProof/>
          <w:szCs w:val="18"/>
          <w:lang w:val="en-US"/>
        </w:rPr>
        <w:t>(Lu and Liu, 2015)</w:t>
      </w:r>
      <w:r>
        <w:fldChar w:fldCharType="end"/>
      </w:r>
      <w:bookmarkEnd w:id="40"/>
      <w:bookmarkEnd w:id="41"/>
      <w:bookmarkEnd w:id="42"/>
      <w:r>
        <w:rPr>
          <w:szCs w:val="18"/>
          <w:lang w:val="en-US"/>
        </w:rPr>
        <w:t xml:space="preserve"> have reported that students showed a satisfactory opinion towards AR learning techniques in marine education. Moreover, they have concluded that learning through playing can improve students learning performances. Accordingly, the use of this technology in education leads to an increase in students’ motivation to learn, and improves their imagination skill.</w:t>
      </w:r>
    </w:p>
    <w:p w:rsidR="004F0F70" w:rsidRDefault="004F0F70">
      <w:pPr>
        <w:rPr>
          <w:szCs w:val="18"/>
          <w:lang w:val="en-US"/>
        </w:rPr>
      </w:pPr>
    </w:p>
    <w:p w:rsidR="004F0F70" w:rsidRDefault="00E61065">
      <w:r>
        <w:rPr>
          <w:szCs w:val="18"/>
          <w:lang w:val="en-US"/>
        </w:rPr>
        <w:t xml:space="preserve">Although AR can be considered an advanced and convenient tool when it is used in education, in the absence of a well-designed interface, it can be very difficult and complicated to use for students </w:t>
      </w:r>
      <w:r>
        <w:fldChar w:fldCharType="begin" w:fldLock="1"/>
      </w:r>
      <w:r w:rsidR="009A69B3">
        <w:instrText>ADDIN CSL_CITATION { "citationItems" : [ { "id" : "ITEM-1", "itemData" : { "DOI" : "10.1007/s10956-006-9037-z", "ISBN" : "1059-0145\\n1573-1839", "ISSN" : "10590145", "PMID" : "24718739", "abstract" : "While the knowledge economy has reshaped the world, schools lag behind in producing appropriate learning for this social change. Science education needs to prepare students for a future world in which multiple representations are the norm and adults are required to \u2018\u2018think like scientists.\u2019\u2019 Location-based augmented reality games offer an opportunity to create a \u2018\u2018post-progressive\u2019\u2019 pedagogy in which students are not only immersed in authentic scientific inquiry, but also required to perform in adult scientific discourses. This cross-case comparison as a component of a design-based research study investigates three cases (roughly 28 students total) where an Augmented Reality curriculum, Mad City Mystery, was used to support learning in environmental science. We investigate whether augmented reality games on handhelds can be used to engage students in scientific thinking (particularly argumentation), how game structures affect students\u2019 thinking, the impact of role playing on learning, and the role of the physical environment in shaping learning. We argue that such games hold potential for engaging students in meaningful scientific argumentation. Through game play, players are required to develop narrative accounts of scientific phenomena, a process that requires them to develop and argue scientific explanations. We argue that specific game features scaffold this thinking process, creating supports for student thinking non-existent in most inquiry-based learning environments.", "author" : [ { "dropping-particle" : "", "family" : "Squire", "given" : "Kurt D.", "non-dropping-particle" : "", "parse-names" : false, "suffix" : "" }, { "dropping-particle" : "", "family" : "Jan", "given" : "Mingfong", "non-dropping-particle" : "", "parse-names" : false, "suffix" : "" } ], "container-title" : "Journal of Science Education and Technology", "id" : "ITEM-1", "issue" : "1", "issued" : { "date-parts" : [ [ "2007" ] ] }, "page" : "5-29", "title" : "Mad city mystery: Developing scientific argumentation skills with a place-based augmented reality game on handheld computers", "type" : "article-journal", "volume" : "16" }, "uris" : [ "http://www.mendeley.com/documents/?uuid=5ad3ea26-cedc-4468-aa31-caaf68e7c0da" ] } ], "mendeley" : { "formattedCitation" : "(Squire and Jan, 2007)", "plainTextFormattedCitation" : "(Squire and Jan, 2007)", "previouslyFormattedCitation" : "(Squire and Jan, 2007)" }, "properties" : {  }, "schema" : "https://github.com/citation-style-language/schema/raw/master/csl-citation.json" }</w:instrText>
      </w:r>
      <w:r>
        <w:fldChar w:fldCharType="separate"/>
      </w:r>
      <w:bookmarkStart w:id="43" w:name="__Fieldmark__249_962615785"/>
      <w:bookmarkStart w:id="44" w:name="__Fieldmark__177_1760931314"/>
      <w:bookmarkStart w:id="45" w:name="__Fieldmark__170_890490990"/>
      <w:r w:rsidR="009A69B3" w:rsidRPr="009A69B3">
        <w:rPr>
          <w:noProof/>
          <w:szCs w:val="18"/>
          <w:lang w:val="en-US"/>
        </w:rPr>
        <w:t>(Squire and Jan, 2007)</w:t>
      </w:r>
      <w:r>
        <w:fldChar w:fldCharType="end"/>
      </w:r>
      <w:bookmarkEnd w:id="43"/>
      <w:bookmarkEnd w:id="44"/>
      <w:bookmarkEnd w:id="45"/>
      <w:r>
        <w:rPr>
          <w:szCs w:val="18"/>
          <w:lang w:val="en-US"/>
        </w:rPr>
        <w:t>.  Therefore, the design and simplicity of an AR application is</w:t>
      </w:r>
      <w:r>
        <w:rPr>
          <w:lang w:val="en-US"/>
        </w:rPr>
        <w:t xml:space="preserve"> </w:t>
      </w:r>
      <w:r>
        <w:rPr>
          <w:szCs w:val="18"/>
          <w:lang w:val="en-US"/>
        </w:rPr>
        <w:t xml:space="preserve">of utmost importance, especially when it comes to student learning. </w:t>
      </w:r>
    </w:p>
    <w:p w:rsidR="004F0F70" w:rsidRDefault="004F0F70">
      <w:pPr>
        <w:rPr>
          <w:szCs w:val="18"/>
          <w:lang w:val="en-US"/>
        </w:rPr>
      </w:pPr>
    </w:p>
    <w:p w:rsidR="004F0F70" w:rsidRDefault="00E61065">
      <w:r>
        <w:rPr>
          <w:szCs w:val="18"/>
          <w:lang w:val="en-US"/>
        </w:rPr>
        <w:t xml:space="preserve">Despite the fact that a considerable number of researches have reported the use of AR in education, such as in mathematics, history, medicine, etc., there are to the best of our knowledge only few addressing the use of AR in nature-related education. </w:t>
      </w:r>
    </w:p>
    <w:p w:rsidR="004F0F70" w:rsidRDefault="004F0F70">
      <w:pPr>
        <w:rPr>
          <w:szCs w:val="18"/>
          <w:lang w:val="en-US"/>
        </w:rPr>
      </w:pPr>
    </w:p>
    <w:p w:rsidR="004F0F70" w:rsidRDefault="00E61065">
      <w:r>
        <w:rPr>
          <w:szCs w:val="18"/>
          <w:lang w:val="en-US"/>
        </w:rPr>
        <w:t xml:space="preserve">One example is a project called Nature AR. </w:t>
      </w:r>
      <w:proofErr w:type="spellStart"/>
      <w:r>
        <w:rPr>
          <w:szCs w:val="18"/>
          <w:lang w:val="en-US"/>
        </w:rPr>
        <w:t>NatureAR</w:t>
      </w:r>
      <w:proofErr w:type="spellEnd"/>
      <w:r>
        <w:rPr>
          <w:szCs w:val="18"/>
          <w:lang w:val="en-US"/>
        </w:rPr>
        <w:t xml:space="preserve"> </w:t>
      </w:r>
      <w:r>
        <w:fldChar w:fldCharType="begin" w:fldLock="1"/>
      </w:r>
      <w:r w:rsidR="009A69B3">
        <w:instrText>ADDIN CSL_CITATION { "citationItems" : [ { "id" : "ITEM-1", "itemData" : { "DOI" : "10.1145/3098279.3098547", "ISBN" : "9781450350754", "author" : [ { "dropping-particle" : "", "family" : "Alak\u00e4rpp\u00e4", "given" : "Ismo", "non-dropping-particle" : "", "parse-names" : false, "suffix" : "" }, { "dropping-particle" : "", "family" : "Jaakkola", "given" : "Elisa", "non-dropping-particle" : "", "parse-names" : false, "suffix" : "" }, { "dropping-particle" : "", "family" : "V\u00e4yrynen", "given" : "Jani", "non-dropping-particle" : "", "parse-names" : false, "suffix" : "" }, { "dropping-particle" : "", "family" : "H\u00e4kkil\u00e4", "given" : "Jonna", "non-dropping-particle" : "", "parse-names" : false, "suffix" : "" } ], "container-title" : "Proceedings of the 19th International Conference on Human-Computer Interaction with Mobile Devices and Services  - MobileHCI '17", "id" : "ITEM-1", "issue" : "September", "issued" : { "date-parts" : [ [ "2017" ] ] }, "page" : "1-13", "title" : "Using nature elements in mobile AR for education with children", "type" : "article-journal" }, "uris" : [ "http://www.mendeley.com/documents/?uuid=635b7d27-2683-4d16-b5ed-49b3d65f9ece" ] } ], "mendeley" : { "formattedCitation" : "(Alak\u00e4rpp\u00e4 &lt;i&gt;et al.&lt;/i&gt;, 2017)", "plainTextFormattedCitation" : "(Alak\u00e4rpp\u00e4 et al., 2017)", "previouslyFormattedCitation" : "(Alak\u00e4rpp\u00e4 &lt;i&gt;et al.&lt;/i&gt;, 2017)" }, "properties" : {  }, "schema" : "https://github.com/citation-style-language/schema/raw/master/csl-citation.json" }</w:instrText>
      </w:r>
      <w:r>
        <w:fldChar w:fldCharType="separate"/>
      </w:r>
      <w:bookmarkStart w:id="46" w:name="__Fieldmark__285_962615785"/>
      <w:bookmarkStart w:id="47" w:name="__Fieldmark__245_1760931314"/>
      <w:bookmarkStart w:id="48" w:name="__Fieldmark__205_890490990"/>
      <w:r w:rsidR="009A69B3" w:rsidRPr="009A69B3">
        <w:rPr>
          <w:noProof/>
          <w:szCs w:val="18"/>
          <w:lang w:val="en-US"/>
        </w:rPr>
        <w:t xml:space="preserve">(Alakärppä </w:t>
      </w:r>
      <w:r w:rsidR="009A69B3" w:rsidRPr="009A69B3">
        <w:rPr>
          <w:i/>
          <w:noProof/>
          <w:szCs w:val="18"/>
          <w:lang w:val="en-US"/>
        </w:rPr>
        <w:t>et al.</w:t>
      </w:r>
      <w:r w:rsidR="009A69B3" w:rsidRPr="009A69B3">
        <w:rPr>
          <w:noProof/>
          <w:szCs w:val="18"/>
          <w:lang w:val="en-US"/>
        </w:rPr>
        <w:t>, 2017)</w:t>
      </w:r>
      <w:r>
        <w:fldChar w:fldCharType="end"/>
      </w:r>
      <w:bookmarkEnd w:id="46"/>
      <w:bookmarkEnd w:id="47"/>
      <w:bookmarkEnd w:id="48"/>
      <w:r>
        <w:rPr>
          <w:szCs w:val="18"/>
          <w:lang w:val="en-US"/>
        </w:rPr>
        <w:t xml:space="preserve"> has been developed by researchers from the University of Lapland in Finland and is related to the use of nature elements in AR mobile application. In their work marker-based AR approach has been used. Marker-based AR applications are based on machine vision techniques. The marker (such as a QR code, an image, or even a physical object) is being detected, using the camera of a portable device, and then the AR application overlays the marker with the digital information</w:t>
      </w:r>
      <w:r w:rsidR="009A69B3">
        <w:rPr>
          <w:szCs w:val="18"/>
          <w:lang w:val="en-US"/>
        </w:rPr>
        <w:fldChar w:fldCharType="begin" w:fldLock="1"/>
      </w:r>
      <w:r w:rsidR="009A69B3">
        <w:rPr>
          <w:szCs w:val="18"/>
          <w:lang w:val="en-US"/>
        </w:rPr>
        <w:instrText>ADDIN CSL_CITATION { "citationItems" : [ { "id" : "ITEM-1", "itemData" : { "ISBN" : "9789513874490", "abstract" : "Augmented Reality (AR) employs computer vision, image processing and computer\ngraphics techniques to merge digital content into the real world. It enables realtime\ninteraction between the user, real objects and virtual objects. AR can, for\nexample, be used to embed 3D graphics into a video in such a way as if the virtual\nelements were part of the real environment. In this work, we give a thorough overview\nof the theory and applications of AR.\nOne of the challenges of AR is to align virtual data with the environment. A\nmarker-based approach solves the problem using visual markers, e.g. 2D barcodes,\ndetectable with computer vision methods. We discuss how different marker\ntypes and marker identification and detection methods affect the performance of\nthe AR application and how to select the most suitable approach for a given application.\nAlternative approaches to the alignment problem do not require furnishing the\nenvironment with markers: detecting natural features occurring in the environment\nand using additional sensors. We discuss these as well as hybrid tracking methods\nthat combine the benefits of several approaches.\nBesides the correct alignment, perceptual issues greatly affect user experience\nof AR. We explain how appropriate visualization techniques enhance human perception\nin different situations and consider issues that create a seamless illusion\nof virtual and real objects coexisting and interacting. Furthermore, we show how\ndiminished reality, where real objects are removed virtually, can improve the visual\nappearance of AR and the interaction with real-world objects.\nFinally, we discuss practical issues of AR application development, identify potential\napplication areas for augmented reality and speculate about the future of\nAR. In our experience, augmented reality is a profound visualization method for\non-site 3D visualizations when the user\u2019s perception needs to be enhanced.", "author" : [ { "dropping-particle" : "", "family" : "Siltanen", "given" : "Sanni", "non-dropping-particle" : "", "parse-names" : false, "suffix" : "" } ], "id" : "ITEM-1", "issue" : "January 2012", "issued" : { "date-parts" : [ [ "2012" ] ] }, "title" : "Theory and applications of marker based augmented reality", "type" : "article-journal" }, "uris" : [ "http://www.mendeley.com/documents/?uuid=2065962c-4ac7-4960-bcef-22c2d9ef024d" ] } ], "mendeley" : { "formattedCitation" : "(Siltanen, 2012)", "plainTextFormattedCitation" : "(Siltanen, 2012)", "previouslyFormattedCitation" : "(Siltanen, 2012)" }, "properties" : {  }, "schema" : "https://github.com/citation-style-language/schema/raw/master/csl-citation.json" }</w:instrText>
      </w:r>
      <w:r w:rsidR="009A69B3">
        <w:rPr>
          <w:szCs w:val="18"/>
          <w:lang w:val="en-US"/>
        </w:rPr>
        <w:fldChar w:fldCharType="separate"/>
      </w:r>
      <w:r w:rsidR="009A69B3" w:rsidRPr="009A69B3">
        <w:rPr>
          <w:noProof/>
          <w:szCs w:val="18"/>
          <w:lang w:val="en-US"/>
        </w:rPr>
        <w:t>(Siltanen, 2012)</w:t>
      </w:r>
      <w:r w:rsidR="009A69B3">
        <w:rPr>
          <w:szCs w:val="18"/>
          <w:lang w:val="en-US"/>
        </w:rPr>
        <w:fldChar w:fldCharType="end"/>
      </w:r>
      <w:r>
        <w:rPr>
          <w:szCs w:val="18"/>
          <w:lang w:val="en-US"/>
        </w:rPr>
        <w:t xml:space="preserve">. In the </w:t>
      </w:r>
      <w:proofErr w:type="spellStart"/>
      <w:r>
        <w:rPr>
          <w:szCs w:val="18"/>
          <w:lang w:val="en-US"/>
        </w:rPr>
        <w:t>NatureAR</w:t>
      </w:r>
      <w:proofErr w:type="spellEnd"/>
      <w:r>
        <w:rPr>
          <w:szCs w:val="18"/>
          <w:lang w:val="en-US"/>
        </w:rPr>
        <w:t xml:space="preserve"> project, nature and printed markers of different species were hidden in several locations of the research area, and the pupils were asked to find them. After finding and scanning a marker, two 3D models were displayed on the </w:t>
      </w:r>
      <w:r>
        <w:rPr>
          <w:szCs w:val="18"/>
          <w:lang w:val="en-US"/>
        </w:rPr>
        <w:lastRenderedPageBreak/>
        <w:t>screen, and pupils were required to choose the right model, using the marker as a hint.</w:t>
      </w:r>
    </w:p>
    <w:p w:rsidR="004F0F70" w:rsidRDefault="004F0F70">
      <w:pPr>
        <w:rPr>
          <w:szCs w:val="18"/>
          <w:lang w:val="en-US"/>
        </w:rPr>
      </w:pPr>
    </w:p>
    <w:p w:rsidR="004F0F70" w:rsidRDefault="004F0F70">
      <w:pPr>
        <w:pStyle w:val="NormalPostSection"/>
        <w:rPr>
          <w:color w:val="000000"/>
          <w:lang w:val="en-US"/>
        </w:rPr>
      </w:pPr>
    </w:p>
    <w:p w:rsidR="004F0F70" w:rsidRDefault="00E61065">
      <w:pPr>
        <w:pStyle w:val="Section1"/>
        <w:numPr>
          <w:ilvl w:val="0"/>
          <w:numId w:val="1"/>
        </w:numPr>
        <w:ind w:hanging="450"/>
        <w:rPr>
          <w:color w:val="000000"/>
        </w:rPr>
      </w:pPr>
      <w:r>
        <w:rPr>
          <w:color w:val="000000"/>
        </w:rPr>
        <w:t xml:space="preserve">The </w:t>
      </w:r>
      <w:proofErr w:type="spellStart"/>
      <w:r>
        <w:rPr>
          <w:color w:val="000000"/>
        </w:rPr>
        <w:t>BioSentiers</w:t>
      </w:r>
      <w:proofErr w:type="spellEnd"/>
      <w:r>
        <w:rPr>
          <w:color w:val="000000"/>
        </w:rPr>
        <w:t xml:space="preserve"> project</w:t>
      </w:r>
    </w:p>
    <w:p w:rsidR="004F0F70" w:rsidRDefault="00E61065">
      <w:pPr>
        <w:ind w:left="-90" w:firstLine="0"/>
      </w:pPr>
      <w:proofErr w:type="spellStart"/>
      <w:r>
        <w:rPr>
          <w:color w:val="000000"/>
          <w:lang w:val="en-US"/>
        </w:rPr>
        <w:t>BioSentiers</w:t>
      </w:r>
      <w:proofErr w:type="spellEnd"/>
      <w:r>
        <w:rPr>
          <w:color w:val="000000"/>
          <w:lang w:val="en-US"/>
        </w:rPr>
        <w:t xml:space="preserve"> is a project developed by the School of Engineering and Management of </w:t>
      </w:r>
      <w:proofErr w:type="spellStart"/>
      <w:r>
        <w:rPr>
          <w:color w:val="000000"/>
          <w:lang w:val="en-US"/>
        </w:rPr>
        <w:t>Yverdon</w:t>
      </w:r>
      <w:proofErr w:type="spellEnd"/>
      <w:r>
        <w:rPr>
          <w:color w:val="000000"/>
          <w:lang w:val="en-US"/>
        </w:rPr>
        <w:t>-les-</w:t>
      </w:r>
      <w:proofErr w:type="spellStart"/>
      <w:r>
        <w:rPr>
          <w:color w:val="000000"/>
          <w:lang w:val="en-US"/>
        </w:rPr>
        <w:t>Bains</w:t>
      </w:r>
      <w:proofErr w:type="spellEnd"/>
      <w:r>
        <w:rPr>
          <w:color w:val="000000"/>
          <w:lang w:val="en-US"/>
        </w:rPr>
        <w:t xml:space="preserve"> (HEIG-VD), especially by the Media Engineering Institute (MEI) and the Territorial Engineering Institute (</w:t>
      </w:r>
      <w:proofErr w:type="spellStart"/>
      <w:r>
        <w:rPr>
          <w:color w:val="000000"/>
          <w:lang w:val="en-US"/>
        </w:rPr>
        <w:t>insit</w:t>
      </w:r>
      <w:proofErr w:type="spellEnd"/>
      <w:r>
        <w:rPr>
          <w:color w:val="000000"/>
          <w:lang w:val="en-US"/>
        </w:rPr>
        <w:t xml:space="preserve">) in collaboration with the University of Teacher Education Vaud and the local school.  The aim of this project is to increase pupils’ understanding about biodiversity and conservation. For this purpose a path between the train station of </w:t>
      </w:r>
      <w:proofErr w:type="spellStart"/>
      <w:r>
        <w:rPr>
          <w:color w:val="000000"/>
          <w:lang w:val="en-US"/>
        </w:rPr>
        <w:t>Yverdon</w:t>
      </w:r>
      <w:proofErr w:type="spellEnd"/>
      <w:r>
        <w:rPr>
          <w:color w:val="000000"/>
          <w:lang w:val="en-US"/>
        </w:rPr>
        <w:t>-les-</w:t>
      </w:r>
      <w:proofErr w:type="spellStart"/>
      <w:r>
        <w:rPr>
          <w:color w:val="000000"/>
          <w:lang w:val="en-US"/>
        </w:rPr>
        <w:t>Bains</w:t>
      </w:r>
      <w:proofErr w:type="spellEnd"/>
      <w:r>
        <w:rPr>
          <w:color w:val="000000"/>
          <w:lang w:val="en-US"/>
        </w:rPr>
        <w:t xml:space="preserve"> and Champ </w:t>
      </w:r>
      <w:proofErr w:type="spellStart"/>
      <w:r>
        <w:rPr>
          <w:color w:val="000000"/>
          <w:lang w:val="en-US"/>
        </w:rPr>
        <w:t>Pittet</w:t>
      </w:r>
      <w:proofErr w:type="spellEnd"/>
      <w:r>
        <w:rPr>
          <w:color w:val="000000"/>
          <w:lang w:val="en-US"/>
        </w:rPr>
        <w:t xml:space="preserve">, a nature reserve was created and data about biodiversity was collected along the path. </w:t>
      </w:r>
    </w:p>
    <w:p w:rsidR="00431E0B" w:rsidRDefault="00E61065" w:rsidP="00431E0B">
      <w:pPr>
        <w:ind w:left="-90" w:firstLine="0"/>
        <w:rPr>
          <w:color w:val="000000"/>
          <w:lang w:val="en-US"/>
        </w:rPr>
      </w:pPr>
      <w:r>
        <w:rPr>
          <w:color w:val="000000"/>
          <w:lang w:val="en-US"/>
        </w:rPr>
        <w:t xml:space="preserve"> </w:t>
      </w:r>
    </w:p>
    <w:p w:rsidR="00431E0B" w:rsidRPr="00431E0B" w:rsidRDefault="00431E0B" w:rsidP="00431E0B">
      <w:pPr>
        <w:ind w:left="-90" w:firstLine="0"/>
        <w:jc w:val="center"/>
        <w:rPr>
          <w:color w:val="000000"/>
          <w:lang w:val="en-US"/>
        </w:rPr>
      </w:pPr>
      <w:r w:rsidRPr="00431E0B">
        <w:rPr>
          <w:szCs w:val="18"/>
        </w:rPr>
        <w:t>Figure</w:t>
      </w:r>
      <w:r w:rsidRPr="00431E0B">
        <w:rPr>
          <w:i/>
          <w:szCs w:val="18"/>
        </w:rPr>
        <w:t xml:space="preserve"> </w:t>
      </w:r>
      <w:r w:rsidRPr="00431E0B">
        <w:rPr>
          <w:szCs w:val="18"/>
        </w:rPr>
        <w:fldChar w:fldCharType="begin"/>
      </w:r>
      <w:r w:rsidRPr="00431E0B">
        <w:rPr>
          <w:szCs w:val="18"/>
        </w:rPr>
        <w:instrText xml:space="preserve"> SEQ Figure \* ARABIC </w:instrText>
      </w:r>
      <w:r w:rsidRPr="00431E0B">
        <w:rPr>
          <w:szCs w:val="18"/>
        </w:rPr>
        <w:fldChar w:fldCharType="separate"/>
      </w:r>
      <w:r>
        <w:rPr>
          <w:noProof/>
          <w:szCs w:val="18"/>
        </w:rPr>
        <w:t>1</w:t>
      </w:r>
      <w:r w:rsidRPr="00431E0B">
        <w:rPr>
          <w:szCs w:val="18"/>
        </w:rPr>
        <w:fldChar w:fldCharType="end"/>
      </w:r>
      <w:r w:rsidRPr="00431E0B">
        <w:rPr>
          <w:i/>
          <w:szCs w:val="18"/>
        </w:rPr>
        <w:t xml:space="preserve">: </w:t>
      </w:r>
      <w:r w:rsidRPr="00431E0B">
        <w:rPr>
          <w:color w:val="000000"/>
          <w:szCs w:val="18"/>
          <w:lang w:val="en-US"/>
        </w:rPr>
        <w:t xml:space="preserve">Screenshot of the AR mode of </w:t>
      </w:r>
      <w:proofErr w:type="spellStart"/>
      <w:r w:rsidRPr="00431E0B">
        <w:rPr>
          <w:color w:val="000000"/>
          <w:szCs w:val="18"/>
          <w:lang w:val="en-US"/>
        </w:rPr>
        <w:t>BioSentiers</w:t>
      </w:r>
      <w:proofErr w:type="spellEnd"/>
      <w:r w:rsidRPr="00431E0B">
        <w:rPr>
          <w:color w:val="000000"/>
          <w:szCs w:val="18"/>
          <w:lang w:val="en-US"/>
        </w:rPr>
        <w:t xml:space="preserve"> and the 2D map</w:t>
      </w:r>
    </w:p>
    <w:p w:rsidR="004F0F70" w:rsidRDefault="00E61065">
      <w:pPr>
        <w:ind w:firstLine="0"/>
      </w:pPr>
      <w:r>
        <w:rPr>
          <w:noProof/>
          <w:lang w:val="en-US"/>
        </w:rPr>
        <w:drawing>
          <wp:inline distT="0" distB="0" distL="0" distR="0">
            <wp:extent cx="1259840" cy="2147570"/>
            <wp:effectExtent l="0" t="0" r="0" b="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noChangeArrowheads="1"/>
                    </pic:cNvPicPr>
                  </pic:nvPicPr>
                  <pic:blipFill>
                    <a:blip r:embed="rId9"/>
                    <a:stretch>
                      <a:fillRect/>
                    </a:stretch>
                  </pic:blipFill>
                  <pic:spPr bwMode="auto">
                    <a:xfrm>
                      <a:off x="0" y="0"/>
                      <a:ext cx="1259840" cy="2147570"/>
                    </a:xfrm>
                    <a:prstGeom prst="rect">
                      <a:avLst/>
                    </a:prstGeom>
                  </pic:spPr>
                </pic:pic>
              </a:graphicData>
            </a:graphic>
          </wp:inline>
        </w:drawing>
      </w:r>
      <w:r>
        <w:rPr>
          <w:color w:val="000000"/>
          <w:lang w:val="en-US"/>
        </w:rPr>
        <w:t xml:space="preserve">    </w:t>
      </w:r>
      <w:r>
        <w:rPr>
          <w:noProof/>
          <w:color w:val="000000"/>
          <w:lang w:val="en-US"/>
        </w:rPr>
        <w:drawing>
          <wp:inline distT="0" distB="0" distL="0" distR="0">
            <wp:extent cx="1259840" cy="2162810"/>
            <wp:effectExtent l="0" t="0" r="0" b="0"/>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pic:cNvPicPr>
                      <a:picLocks noChangeAspect="1" noChangeArrowheads="1"/>
                    </pic:cNvPicPr>
                  </pic:nvPicPr>
                  <pic:blipFill>
                    <a:blip r:embed="rId10"/>
                    <a:stretch>
                      <a:fillRect/>
                    </a:stretch>
                  </pic:blipFill>
                  <pic:spPr bwMode="auto">
                    <a:xfrm>
                      <a:off x="0" y="0"/>
                      <a:ext cx="1259840" cy="2162810"/>
                    </a:xfrm>
                    <a:prstGeom prst="rect">
                      <a:avLst/>
                    </a:prstGeom>
                  </pic:spPr>
                </pic:pic>
              </a:graphicData>
            </a:graphic>
          </wp:inline>
        </w:drawing>
      </w:r>
    </w:p>
    <w:p w:rsidR="004F0F70" w:rsidRDefault="004F0F70">
      <w:pPr>
        <w:ind w:firstLine="0"/>
        <w:rPr>
          <w:rFonts w:cs="FreeSans"/>
          <w:i/>
          <w:iCs/>
          <w:sz w:val="24"/>
          <w:szCs w:val="24"/>
        </w:rPr>
      </w:pPr>
    </w:p>
    <w:p w:rsidR="00431E0B" w:rsidRPr="00431E0B" w:rsidRDefault="00431E0B">
      <w:pPr>
        <w:ind w:firstLine="0"/>
        <w:rPr>
          <w:color w:val="000000"/>
          <w:lang w:val="en-US"/>
        </w:rPr>
      </w:pPr>
    </w:p>
    <w:p w:rsidR="004F0F70" w:rsidRDefault="00E61065">
      <w:r>
        <w:rPr>
          <w:szCs w:val="18"/>
          <w:lang w:val="en-US"/>
        </w:rPr>
        <w:t xml:space="preserve">The main objective of </w:t>
      </w:r>
      <w:proofErr w:type="spellStart"/>
      <w:r>
        <w:rPr>
          <w:szCs w:val="18"/>
          <w:lang w:val="en-US"/>
        </w:rPr>
        <w:t>BioSentiers</w:t>
      </w:r>
      <w:proofErr w:type="spellEnd"/>
      <w:r>
        <w:rPr>
          <w:szCs w:val="18"/>
          <w:lang w:val="en-US"/>
        </w:rPr>
        <w:t xml:space="preserve"> is to connect 9-12 </w:t>
      </w:r>
      <w:proofErr w:type="spellStart"/>
      <w:r>
        <w:rPr>
          <w:szCs w:val="18"/>
          <w:lang w:val="en-US"/>
        </w:rPr>
        <w:t>y.o</w:t>
      </w:r>
      <w:proofErr w:type="spellEnd"/>
      <w:r>
        <w:rPr>
          <w:szCs w:val="18"/>
          <w:lang w:val="en-US"/>
        </w:rPr>
        <w:t xml:space="preserve">. </w:t>
      </w:r>
      <w:proofErr w:type="gramStart"/>
      <w:r>
        <w:rPr>
          <w:szCs w:val="18"/>
          <w:lang w:val="en-US"/>
        </w:rPr>
        <w:t>pupils</w:t>
      </w:r>
      <w:proofErr w:type="gramEnd"/>
      <w:r>
        <w:rPr>
          <w:szCs w:val="18"/>
          <w:lang w:val="en-US"/>
        </w:rPr>
        <w:t xml:space="preserve"> with the nature, and motivate them to learn about biodiversity. </w:t>
      </w:r>
    </w:p>
    <w:p w:rsidR="004F0F70" w:rsidRDefault="004F0F70">
      <w:pPr>
        <w:rPr>
          <w:szCs w:val="18"/>
          <w:lang w:val="en-US"/>
        </w:rPr>
      </w:pPr>
    </w:p>
    <w:p w:rsidR="004F0F70" w:rsidRDefault="00E61065">
      <w:pPr>
        <w:ind w:firstLine="0"/>
      </w:pPr>
      <w:r>
        <w:rPr>
          <w:color w:val="000000"/>
          <w:szCs w:val="18"/>
          <w:lang w:val="en-US"/>
        </w:rPr>
        <w:t>In this project, pupils observe natural space through the camera of a portable device (tablet or smartphone), with the virtual elements representing biodiversity Points of Interest (POI) overlaying on the screen.</w:t>
      </w:r>
    </w:p>
    <w:p w:rsidR="004F0F70" w:rsidRDefault="004F0F70">
      <w:pPr>
        <w:ind w:firstLine="0"/>
        <w:rPr>
          <w:color w:val="000000"/>
          <w:szCs w:val="18"/>
          <w:lang w:val="en-US"/>
        </w:rPr>
      </w:pPr>
    </w:p>
    <w:p w:rsidR="004F0F70" w:rsidRDefault="00E61065">
      <w:pPr>
        <w:ind w:firstLine="0"/>
      </w:pPr>
      <w:r>
        <w:rPr>
          <w:color w:val="000000"/>
          <w:szCs w:val="18"/>
          <w:lang w:val="en-US"/>
        </w:rPr>
        <w:t xml:space="preserve">By tapping the screen </w:t>
      </w:r>
      <w:proofErr w:type="gramStart"/>
      <w:r>
        <w:rPr>
          <w:color w:val="000000"/>
          <w:szCs w:val="18"/>
          <w:lang w:val="en-US"/>
        </w:rPr>
        <w:t>on each POI</w:t>
      </w:r>
      <w:proofErr w:type="gramEnd"/>
      <w:r>
        <w:rPr>
          <w:color w:val="000000"/>
          <w:szCs w:val="18"/>
          <w:lang w:val="en-US"/>
        </w:rPr>
        <w:t>, pupils are guided about their distance (in meters) from the real object. After they get close enough to the object, they can tap the screen on the virtual object, and a modal opens containing an image and information regarding the species (</w:t>
      </w:r>
      <w:r>
        <w:rPr>
          <w:color w:val="000000"/>
          <w:szCs w:val="18"/>
          <w:lang w:val="en-US"/>
        </w:rPr>
        <w:fldChar w:fldCharType="begin"/>
      </w:r>
      <w:r>
        <w:instrText>REF _Ref505858587 \h</w:instrText>
      </w:r>
      <w:r>
        <w:rPr>
          <w:color w:val="000000"/>
          <w:szCs w:val="18"/>
          <w:lang w:val="en-US"/>
        </w:rPr>
      </w:r>
      <w:r>
        <w:fldChar w:fldCharType="separate"/>
      </w:r>
      <w:r>
        <w:t>Figure 2</w:t>
      </w:r>
      <w:r>
        <w:fldChar w:fldCharType="end"/>
      </w:r>
      <w:r>
        <w:rPr>
          <w:color w:val="000000"/>
          <w:szCs w:val="18"/>
          <w:lang w:val="en-US"/>
        </w:rPr>
        <w:t xml:space="preserve">). Therefore, pupils can compare the image with the real object, and enhance their knowledge about different species. If a pupil sees the virtual object in the real world he needs to confirm having identified the object. In this way, the application can be entertaining, while at the same time keeping its fundamental goal. </w:t>
      </w:r>
    </w:p>
    <w:p w:rsidR="004F0F70" w:rsidRDefault="004F0F70">
      <w:pPr>
        <w:rPr>
          <w:szCs w:val="18"/>
          <w:lang w:val="en-US"/>
        </w:rPr>
      </w:pPr>
    </w:p>
    <w:p w:rsidR="00431E0B" w:rsidRPr="00431E0B" w:rsidRDefault="00431E0B" w:rsidP="00F07302">
      <w:pPr>
        <w:pStyle w:val="Caption"/>
        <w:keepNext/>
        <w:jc w:val="center"/>
        <w:rPr>
          <w:i w:val="0"/>
          <w:sz w:val="18"/>
          <w:szCs w:val="18"/>
        </w:rPr>
      </w:pPr>
      <w:r w:rsidRPr="00431E0B">
        <w:rPr>
          <w:i w:val="0"/>
          <w:sz w:val="18"/>
          <w:szCs w:val="18"/>
        </w:rPr>
        <w:lastRenderedPageBreak/>
        <w:t xml:space="preserve">Figure </w:t>
      </w:r>
      <w:r w:rsidRPr="00431E0B">
        <w:rPr>
          <w:i w:val="0"/>
          <w:sz w:val="18"/>
          <w:szCs w:val="18"/>
        </w:rPr>
        <w:fldChar w:fldCharType="begin"/>
      </w:r>
      <w:r w:rsidRPr="00431E0B">
        <w:rPr>
          <w:i w:val="0"/>
          <w:sz w:val="18"/>
          <w:szCs w:val="18"/>
        </w:rPr>
        <w:instrText xml:space="preserve"> SEQ Figure \* ARABIC </w:instrText>
      </w:r>
      <w:r w:rsidRPr="00431E0B">
        <w:rPr>
          <w:i w:val="0"/>
          <w:sz w:val="18"/>
          <w:szCs w:val="18"/>
        </w:rPr>
        <w:fldChar w:fldCharType="separate"/>
      </w:r>
      <w:r w:rsidRPr="00431E0B">
        <w:rPr>
          <w:i w:val="0"/>
          <w:noProof/>
          <w:sz w:val="18"/>
          <w:szCs w:val="18"/>
        </w:rPr>
        <w:t>2</w:t>
      </w:r>
      <w:r w:rsidRPr="00431E0B">
        <w:rPr>
          <w:i w:val="0"/>
          <w:sz w:val="18"/>
          <w:szCs w:val="18"/>
        </w:rPr>
        <w:fldChar w:fldCharType="end"/>
      </w:r>
      <w:r w:rsidRPr="00431E0B">
        <w:rPr>
          <w:i w:val="0"/>
          <w:sz w:val="18"/>
          <w:szCs w:val="18"/>
        </w:rPr>
        <w:t>: Information page of the species</w:t>
      </w:r>
    </w:p>
    <w:p w:rsidR="004F0F70" w:rsidRDefault="00E61065" w:rsidP="00F07302">
      <w:pPr>
        <w:keepNext/>
        <w:jc w:val="center"/>
      </w:pPr>
      <w:r>
        <w:rPr>
          <w:noProof/>
          <w:lang w:val="en-US"/>
        </w:rPr>
        <w:drawing>
          <wp:inline distT="0" distB="0" distL="0" distR="0">
            <wp:extent cx="1407795" cy="2413635"/>
            <wp:effectExtent l="0" t="0" r="0"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7"/>
                    <pic:cNvPicPr>
                      <a:picLocks noChangeAspect="1" noChangeArrowheads="1"/>
                    </pic:cNvPicPr>
                  </pic:nvPicPr>
                  <pic:blipFill>
                    <a:blip r:embed="rId11"/>
                    <a:srcRect l="2356" t="939" r="1564" b="1353"/>
                    <a:stretch>
                      <a:fillRect/>
                    </a:stretch>
                  </pic:blipFill>
                  <pic:spPr bwMode="auto">
                    <a:xfrm>
                      <a:off x="0" y="0"/>
                      <a:ext cx="1407795" cy="2413635"/>
                    </a:xfrm>
                    <a:prstGeom prst="rect">
                      <a:avLst/>
                    </a:prstGeom>
                  </pic:spPr>
                </pic:pic>
              </a:graphicData>
            </a:graphic>
          </wp:inline>
        </w:drawing>
      </w:r>
    </w:p>
    <w:p w:rsidR="004F0F70" w:rsidRDefault="004F0F70">
      <w:pPr>
        <w:pStyle w:val="NormalPostSection"/>
        <w:rPr>
          <w:lang w:val="en-US"/>
        </w:rPr>
      </w:pPr>
    </w:p>
    <w:p w:rsidR="004F0F70" w:rsidRDefault="004F0F70">
      <w:pPr>
        <w:pStyle w:val="NormalPostSection"/>
        <w:rPr>
          <w:lang w:val="en-US"/>
        </w:rPr>
      </w:pPr>
    </w:p>
    <w:p w:rsidR="004F0F70" w:rsidRDefault="00E61065">
      <w:pPr>
        <w:pStyle w:val="NormalPostSection"/>
        <w:numPr>
          <w:ilvl w:val="0"/>
          <w:numId w:val="1"/>
        </w:numPr>
        <w:jc w:val="left"/>
      </w:pPr>
      <w:r>
        <w:rPr>
          <w:b/>
          <w:sz w:val="22"/>
          <w:szCs w:val="22"/>
          <w:lang w:val="en-US"/>
        </w:rPr>
        <w:t>Hypotheses</w:t>
      </w:r>
    </w:p>
    <w:p w:rsidR="004F0F70" w:rsidRDefault="004F0F70">
      <w:pPr>
        <w:pStyle w:val="NormalPostSection"/>
        <w:ind w:left="360" w:firstLine="144"/>
        <w:jc w:val="left"/>
        <w:rPr>
          <w:b/>
          <w:sz w:val="22"/>
          <w:szCs w:val="22"/>
          <w:lang w:val="en-US"/>
        </w:rPr>
      </w:pPr>
    </w:p>
    <w:p w:rsidR="004F0F70" w:rsidRDefault="00E61065">
      <w:pPr>
        <w:pStyle w:val="NormalPostSection"/>
      </w:pPr>
      <w:r>
        <w:rPr>
          <w:szCs w:val="18"/>
          <w:lang w:val="en-US"/>
        </w:rPr>
        <w:t xml:space="preserve">We wanted to find out how the </w:t>
      </w:r>
      <w:proofErr w:type="spellStart"/>
      <w:r>
        <w:rPr>
          <w:szCs w:val="18"/>
          <w:lang w:val="en-US"/>
        </w:rPr>
        <w:t>BioSentiers</w:t>
      </w:r>
      <w:proofErr w:type="spellEnd"/>
      <w:r>
        <w:rPr>
          <w:szCs w:val="18"/>
          <w:lang w:val="en-US"/>
        </w:rPr>
        <w:t xml:space="preserve"> application is used by pupils</w:t>
      </w:r>
      <w:r w:rsidR="004A2581">
        <w:rPr>
          <w:szCs w:val="18"/>
          <w:lang w:val="en-US"/>
        </w:rPr>
        <w:t>,</w:t>
      </w:r>
      <w:r>
        <w:rPr>
          <w:szCs w:val="18"/>
          <w:lang w:val="en-US"/>
        </w:rPr>
        <w:t xml:space="preserve"> and also if pupils can make the connection between the real world and the virtual content displayed on their screens. The principal hypotheses that we wanted to address in order to discuss this overarching goal were:</w:t>
      </w:r>
    </w:p>
    <w:p w:rsidR="004F0F70" w:rsidRDefault="004F0F70">
      <w:pPr>
        <w:pStyle w:val="NormalPostSection"/>
        <w:rPr>
          <w:szCs w:val="18"/>
          <w:lang w:val="en-US"/>
        </w:rPr>
      </w:pPr>
    </w:p>
    <w:p w:rsidR="004F0F70" w:rsidRDefault="00E61065">
      <w:pPr>
        <w:pStyle w:val="NormalPostSection"/>
        <w:jc w:val="left"/>
      </w:pPr>
      <w:r>
        <w:rPr>
          <w:b/>
          <w:bCs/>
          <w:szCs w:val="18"/>
          <w:lang w:val="en-US"/>
        </w:rPr>
        <w:t>H1</w:t>
      </w:r>
      <w:r>
        <w:rPr>
          <w:szCs w:val="18"/>
          <w:lang w:val="en-US"/>
        </w:rPr>
        <w:t>: There are different strategies to identify species using the application. Pupils are for instance either guided by nature (e.g. visible species in the real world) or by technology (e.g. visualization of species in augmented reality)</w:t>
      </w:r>
    </w:p>
    <w:p w:rsidR="004F0F70" w:rsidRDefault="00E61065">
      <w:pPr>
        <w:pStyle w:val="NormalPostSection"/>
      </w:pPr>
      <w:r>
        <w:rPr>
          <w:b/>
          <w:bCs/>
          <w:szCs w:val="18"/>
          <w:lang w:val="en-US"/>
        </w:rPr>
        <w:t xml:space="preserve">H2: </w:t>
      </w:r>
      <w:r>
        <w:rPr>
          <w:szCs w:val="18"/>
          <w:lang w:val="en-US"/>
        </w:rPr>
        <w:t>Pupils compare the virtual object with the object in the real world before confirming that they have identified the species in the real world.</w:t>
      </w:r>
    </w:p>
    <w:p w:rsidR="004F0F70" w:rsidRDefault="00E61065">
      <w:pPr>
        <w:pStyle w:val="NormalPostSection"/>
      </w:pPr>
      <w:r>
        <w:rPr>
          <w:b/>
          <w:bCs/>
          <w:szCs w:val="18"/>
          <w:lang w:val="en-US"/>
        </w:rPr>
        <w:t xml:space="preserve">H3: </w:t>
      </w:r>
      <w:r>
        <w:rPr>
          <w:szCs w:val="18"/>
          <w:lang w:val="en-US"/>
        </w:rPr>
        <w:t>There is a learning curve regarding the identification of species. A species that has once been identified is more quickly identified the second time.</w:t>
      </w:r>
    </w:p>
    <w:p w:rsidR="004F0F70" w:rsidRDefault="00E61065">
      <w:pPr>
        <w:pStyle w:val="NormalPostSection"/>
      </w:pPr>
      <w:r>
        <w:rPr>
          <w:b/>
          <w:bCs/>
          <w:szCs w:val="18"/>
          <w:lang w:val="en-US"/>
        </w:rPr>
        <w:t xml:space="preserve">H4: </w:t>
      </w:r>
      <w:r>
        <w:rPr>
          <w:szCs w:val="18"/>
          <w:lang w:val="en-US"/>
        </w:rPr>
        <w:t>Pupils switch between the AR view of the application and the 2D map to improve their orientation.</w:t>
      </w:r>
    </w:p>
    <w:p w:rsidR="004F0F70" w:rsidRDefault="004F0F70">
      <w:pPr>
        <w:pStyle w:val="NormalPostSection"/>
        <w:jc w:val="left"/>
        <w:rPr>
          <w:szCs w:val="18"/>
          <w:lang w:val="en-US"/>
        </w:rPr>
      </w:pPr>
    </w:p>
    <w:p w:rsidR="004F0F70" w:rsidRDefault="004F0F70">
      <w:pPr>
        <w:pStyle w:val="NormalPostSection"/>
        <w:jc w:val="left"/>
        <w:rPr>
          <w:b/>
          <w:sz w:val="22"/>
          <w:szCs w:val="22"/>
          <w:lang w:val="en-US"/>
        </w:rPr>
      </w:pPr>
    </w:p>
    <w:p w:rsidR="004F0F70" w:rsidRDefault="00E61065">
      <w:pPr>
        <w:pStyle w:val="NormalPostSection"/>
        <w:numPr>
          <w:ilvl w:val="0"/>
          <w:numId w:val="1"/>
        </w:numPr>
        <w:jc w:val="left"/>
      </w:pPr>
      <w:r>
        <w:rPr>
          <w:b/>
          <w:sz w:val="22"/>
          <w:szCs w:val="22"/>
          <w:lang w:val="en-US"/>
        </w:rPr>
        <w:t xml:space="preserve">Experiment setting </w:t>
      </w:r>
    </w:p>
    <w:p w:rsidR="004F0F70" w:rsidRDefault="004F0F70">
      <w:pPr>
        <w:pStyle w:val="NormalPostSection"/>
        <w:ind w:left="360" w:firstLine="144"/>
        <w:jc w:val="left"/>
        <w:rPr>
          <w:b/>
          <w:sz w:val="22"/>
          <w:szCs w:val="22"/>
          <w:lang w:val="en-US"/>
        </w:rPr>
      </w:pPr>
    </w:p>
    <w:p w:rsidR="004F0F70" w:rsidRDefault="00E61065">
      <w:pPr>
        <w:ind w:firstLine="0"/>
      </w:pPr>
      <w:r>
        <w:rPr>
          <w:color w:val="000000"/>
          <w:szCs w:val="18"/>
          <w:lang w:val="en-US"/>
        </w:rPr>
        <w:t xml:space="preserve">A class trip was held in November 2017 to test the application with 15 ten year old pupils. Due to the fact that few species were visible in November, a scenario that involved only trees was configured. During the experiment the goal was to collect relevant data related to the use of the mobile application. On this class trip, pupils used the </w:t>
      </w:r>
      <w:proofErr w:type="spellStart"/>
      <w:r>
        <w:rPr>
          <w:color w:val="000000"/>
          <w:szCs w:val="18"/>
          <w:lang w:val="en-US"/>
        </w:rPr>
        <w:t>BioSentiers</w:t>
      </w:r>
      <w:proofErr w:type="spellEnd"/>
      <w:r>
        <w:rPr>
          <w:color w:val="000000"/>
          <w:szCs w:val="18"/>
          <w:lang w:val="en-US"/>
        </w:rPr>
        <w:t xml:space="preserve"> mobile application either alone or in groups of two during about 15 minutes in a park in </w:t>
      </w:r>
      <w:proofErr w:type="spellStart"/>
      <w:r>
        <w:rPr>
          <w:color w:val="000000"/>
          <w:szCs w:val="18"/>
          <w:lang w:val="en-US"/>
        </w:rPr>
        <w:t>Yverdon</w:t>
      </w:r>
      <w:proofErr w:type="spellEnd"/>
      <w:r>
        <w:rPr>
          <w:color w:val="000000"/>
          <w:szCs w:val="18"/>
          <w:lang w:val="en-US"/>
        </w:rPr>
        <w:t>-les-</w:t>
      </w:r>
      <w:proofErr w:type="spellStart"/>
      <w:r>
        <w:rPr>
          <w:color w:val="000000"/>
          <w:szCs w:val="18"/>
          <w:lang w:val="en-US"/>
        </w:rPr>
        <w:t>Bains</w:t>
      </w:r>
      <w:proofErr w:type="spellEnd"/>
      <w:r>
        <w:rPr>
          <w:color w:val="000000"/>
          <w:szCs w:val="18"/>
          <w:lang w:val="en-US"/>
        </w:rPr>
        <w:t xml:space="preserve">. None of the pupils had used the </w:t>
      </w:r>
      <w:proofErr w:type="spellStart"/>
      <w:r>
        <w:rPr>
          <w:color w:val="000000"/>
          <w:szCs w:val="18"/>
          <w:lang w:val="en-US"/>
        </w:rPr>
        <w:t>BioSentiers</w:t>
      </w:r>
      <w:proofErr w:type="spellEnd"/>
      <w:r>
        <w:rPr>
          <w:color w:val="000000"/>
          <w:szCs w:val="18"/>
          <w:lang w:val="en-US"/>
        </w:rPr>
        <w:t xml:space="preserve"> application before.</w:t>
      </w:r>
    </w:p>
    <w:p w:rsidR="004F0F70" w:rsidRDefault="00E61065">
      <w:pPr>
        <w:ind w:firstLine="0"/>
      </w:pPr>
      <w:r>
        <w:rPr>
          <w:color w:val="000000"/>
          <w:szCs w:val="18"/>
          <w:lang w:val="en-US"/>
        </w:rPr>
        <w:t xml:space="preserve"> </w:t>
      </w:r>
    </w:p>
    <w:p w:rsidR="004F0F70" w:rsidRDefault="00E61065">
      <w:pPr>
        <w:pStyle w:val="NormalPostSection"/>
      </w:pPr>
      <w:r>
        <w:rPr>
          <w:szCs w:val="18"/>
          <w:lang w:val="en-US"/>
        </w:rPr>
        <w:t xml:space="preserve">In order to analyze the utilization of the </w:t>
      </w:r>
      <w:proofErr w:type="spellStart"/>
      <w:r>
        <w:rPr>
          <w:szCs w:val="18"/>
          <w:lang w:val="en-US"/>
        </w:rPr>
        <w:t>BioSentiers</w:t>
      </w:r>
      <w:proofErr w:type="spellEnd"/>
      <w:r>
        <w:rPr>
          <w:szCs w:val="18"/>
          <w:lang w:val="en-US"/>
        </w:rPr>
        <w:t xml:space="preserve"> application, some pupils were filmed during the trip.</w:t>
      </w:r>
    </w:p>
    <w:p w:rsidR="004F0F70" w:rsidRDefault="004F0F70">
      <w:pPr>
        <w:pStyle w:val="NormalPostSection"/>
        <w:rPr>
          <w:szCs w:val="18"/>
          <w:lang w:val="en-US"/>
        </w:rPr>
      </w:pPr>
    </w:p>
    <w:p w:rsidR="004F0F70" w:rsidRDefault="004F0F70">
      <w:pPr>
        <w:pStyle w:val="NormalPostSection"/>
        <w:rPr>
          <w:szCs w:val="18"/>
          <w:lang w:val="en-US"/>
        </w:rPr>
      </w:pPr>
    </w:p>
    <w:p w:rsidR="004F0F70" w:rsidRDefault="004F0F70">
      <w:pPr>
        <w:pStyle w:val="NormalPostSection"/>
        <w:rPr>
          <w:szCs w:val="18"/>
          <w:lang w:val="en-US"/>
        </w:rPr>
      </w:pPr>
    </w:p>
    <w:p w:rsidR="004F0F70" w:rsidRDefault="00E61065">
      <w:pPr>
        <w:pStyle w:val="NormalPostSection"/>
      </w:pPr>
      <w:r>
        <w:rPr>
          <w:szCs w:val="18"/>
          <w:lang w:val="en-US"/>
        </w:rPr>
        <w:t xml:space="preserve"> Moreover the screen of each mobile device was recorded </w:t>
      </w:r>
      <w:proofErr w:type="gramStart"/>
      <w:r>
        <w:rPr>
          <w:szCs w:val="18"/>
          <w:lang w:val="en-US"/>
        </w:rPr>
        <w:t>and  events</w:t>
      </w:r>
      <w:proofErr w:type="gramEnd"/>
      <w:r>
        <w:rPr>
          <w:szCs w:val="18"/>
          <w:lang w:val="en-US"/>
        </w:rPr>
        <w:t xml:space="preserve"> related to the utilization of the application were stored in the database of the application, e.g.: when and where the application was started, paused or resumed, the augmented reality interface was started or closed, the reference map was opened or closed, the modal related to a species of a point of interest is opened or closed, or when a user has confirmed that he has identified the point of interest in the “real world”.  Based on the videos, the screencasts and the cleaned log database, several responses we were able to discuss the hypotheses. </w:t>
      </w:r>
    </w:p>
    <w:p w:rsidR="004F0F70" w:rsidRDefault="004F0F70">
      <w:pPr>
        <w:pStyle w:val="NormalPostSection"/>
        <w:rPr>
          <w:szCs w:val="18"/>
          <w:lang w:val="en-US"/>
        </w:rPr>
      </w:pPr>
    </w:p>
    <w:p w:rsidR="004F0F70" w:rsidRDefault="00E61065">
      <w:pPr>
        <w:pStyle w:val="NormalPostSection"/>
        <w:numPr>
          <w:ilvl w:val="0"/>
          <w:numId w:val="1"/>
        </w:numPr>
        <w:jc w:val="left"/>
      </w:pPr>
      <w:r>
        <w:rPr>
          <w:b/>
          <w:sz w:val="22"/>
          <w:szCs w:val="22"/>
          <w:lang w:val="en-US"/>
        </w:rPr>
        <w:t>Results</w:t>
      </w:r>
    </w:p>
    <w:p w:rsidR="004F0F70" w:rsidRDefault="004F0F70">
      <w:pPr>
        <w:pStyle w:val="NormalPostSection"/>
        <w:rPr>
          <w:szCs w:val="18"/>
          <w:lang w:val="en-US"/>
        </w:rPr>
      </w:pPr>
    </w:p>
    <w:p w:rsidR="004F0F70" w:rsidRDefault="00E61065">
      <w:pPr>
        <w:pStyle w:val="NormalPostSection"/>
      </w:pPr>
      <w:r>
        <w:rPr>
          <w:b/>
          <w:szCs w:val="18"/>
          <w:lang w:val="en-US"/>
        </w:rPr>
        <w:t>H1</w:t>
      </w:r>
      <w:r>
        <w:rPr>
          <w:szCs w:val="18"/>
          <w:lang w:val="en-US"/>
        </w:rPr>
        <w:t xml:space="preserve">: </w:t>
      </w:r>
      <w:r>
        <w:rPr>
          <w:i/>
          <w:iCs/>
          <w:szCs w:val="18"/>
          <w:lang w:val="en-US"/>
        </w:rPr>
        <w:t>There are different strategies to identify species using the application. Pupils are for instance either guided by nature (e.g. visible species in the real world) or by technology (e.g. visualization of species in augmented reality)</w:t>
      </w:r>
    </w:p>
    <w:p w:rsidR="004F0F70" w:rsidRDefault="004F0F70">
      <w:pPr>
        <w:pStyle w:val="NormalPostSection"/>
        <w:rPr>
          <w:szCs w:val="18"/>
          <w:lang w:val="en-US"/>
        </w:rPr>
      </w:pPr>
    </w:p>
    <w:p w:rsidR="004F0F70" w:rsidRDefault="00E61065">
      <w:pPr>
        <w:pStyle w:val="NormalPostSection"/>
      </w:pPr>
      <w:r>
        <w:rPr>
          <w:szCs w:val="18"/>
          <w:lang w:val="en-US"/>
        </w:rPr>
        <w:t xml:space="preserve">In our data we could clearly see that </w:t>
      </w:r>
      <w:r>
        <w:rPr>
          <w:szCs w:val="18"/>
          <w:highlight w:val="yellow"/>
          <w:lang w:val="en-US"/>
        </w:rPr>
        <w:t>some</w:t>
      </w:r>
      <w:r>
        <w:rPr>
          <w:szCs w:val="18"/>
          <w:lang w:val="en-US"/>
        </w:rPr>
        <w:t xml:space="preserve"> pupils took the time to identify the points of interest and to compare the species in the </w:t>
      </w:r>
      <w:proofErr w:type="gramStart"/>
      <w:r>
        <w:rPr>
          <w:szCs w:val="18"/>
          <w:lang w:val="en-US"/>
        </w:rPr>
        <w:t>real-world</w:t>
      </w:r>
      <w:proofErr w:type="gramEnd"/>
      <w:r>
        <w:rPr>
          <w:szCs w:val="18"/>
          <w:lang w:val="en-US"/>
        </w:rPr>
        <w:t xml:space="preserve"> with the virtual file. On the other hand </w:t>
      </w:r>
      <w:r>
        <w:rPr>
          <w:szCs w:val="18"/>
          <w:highlight w:val="yellow"/>
          <w:lang w:val="en-US"/>
        </w:rPr>
        <w:t>some</w:t>
      </w:r>
      <w:r>
        <w:rPr>
          <w:szCs w:val="18"/>
          <w:lang w:val="en-US"/>
        </w:rPr>
        <w:t xml:space="preserve"> pupils tried to find as many trees as possible (without looking at the species in the real world). These pupils compared the </w:t>
      </w:r>
      <w:proofErr w:type="spellStart"/>
      <w:r>
        <w:rPr>
          <w:szCs w:val="18"/>
          <w:lang w:val="en-US"/>
        </w:rPr>
        <w:t>BioSentiers</w:t>
      </w:r>
      <w:proofErr w:type="spellEnd"/>
      <w:r>
        <w:rPr>
          <w:szCs w:val="18"/>
          <w:lang w:val="en-US"/>
        </w:rPr>
        <w:t xml:space="preserve"> application with the well-known Pokémon Go AR application.</w:t>
      </w:r>
    </w:p>
    <w:p w:rsidR="004F0F70" w:rsidRDefault="004F0F70">
      <w:pPr>
        <w:pStyle w:val="NormalPostSection"/>
        <w:rPr>
          <w:szCs w:val="18"/>
          <w:lang w:val="en-US"/>
        </w:rPr>
      </w:pPr>
    </w:p>
    <w:p w:rsidR="004F0F70" w:rsidRDefault="00E61065">
      <w:pPr>
        <w:pStyle w:val="NormalPostSection"/>
      </w:pPr>
      <w:r>
        <w:rPr>
          <w:szCs w:val="18"/>
          <w:lang w:val="en-US"/>
        </w:rPr>
        <w:t>In general, pupils kept their eyes near the screen and were not always looking where they were going. Thereby the surrounding nature was less considered. On average pupils only spent 11.5% of the time looking at the environment while during 88.5% of the time they were looking at the screen. Since pupils rarely looked at the environment and where they were going, they sometimes got hit by tree branches and tripped on broken branches on the ground. Furthermore</w:t>
      </w:r>
      <w:r w:rsidR="00646B9B">
        <w:rPr>
          <w:szCs w:val="18"/>
          <w:lang w:val="en-US"/>
        </w:rPr>
        <w:t>,</w:t>
      </w:r>
      <w:r>
        <w:rPr>
          <w:szCs w:val="18"/>
          <w:lang w:val="en-US"/>
        </w:rPr>
        <w:t xml:space="preserve"> they usually followed the instruction on the screen. For instance, when the pupils saw a point of interest in front of a tree in the AR interface, they immediately thought that the point of interest indicated this particular tree; only after a while the pupils realized that it was a different tree indicated in the AR interface.</w:t>
      </w:r>
    </w:p>
    <w:p w:rsidR="004F0F70" w:rsidRDefault="004F0F70">
      <w:pPr>
        <w:pStyle w:val="NormalPostSection"/>
        <w:rPr>
          <w:szCs w:val="18"/>
          <w:lang w:val="en-US"/>
        </w:rPr>
      </w:pPr>
    </w:p>
    <w:p w:rsidR="004F0F70" w:rsidRDefault="00E61065">
      <w:pPr>
        <w:pStyle w:val="NormalPostSection"/>
      </w:pPr>
      <w:r>
        <w:rPr>
          <w:szCs w:val="18"/>
          <w:lang w:val="en-US"/>
        </w:rPr>
        <w:t xml:space="preserve">All pupils became more excited as they moved towards a tree that was visible in the </w:t>
      </w:r>
      <w:proofErr w:type="spellStart"/>
      <w:r>
        <w:rPr>
          <w:szCs w:val="18"/>
          <w:lang w:val="en-US"/>
        </w:rPr>
        <w:t>BioSentiers</w:t>
      </w:r>
      <w:proofErr w:type="spellEnd"/>
      <w:r>
        <w:rPr>
          <w:szCs w:val="18"/>
          <w:lang w:val="en-US"/>
        </w:rPr>
        <w:t xml:space="preserve"> application. In the application the points of interest become bigger as the user is moving towards them and smaller as he is moving away. During the experiment, only a few pupils noted the change of size of the points on the screen. Another way to understand the distance to the points of interest is to click them. If the user is too far, the distance to the point of interest is displayed. During the excursion, all pupils used this functionality to identify the distance to the points of interest. </w:t>
      </w:r>
    </w:p>
    <w:p w:rsidR="004F0F70" w:rsidRDefault="004F0F70">
      <w:pPr>
        <w:pStyle w:val="NormalPostSection"/>
        <w:rPr>
          <w:szCs w:val="18"/>
          <w:lang w:val="en-US"/>
        </w:rPr>
      </w:pPr>
    </w:p>
    <w:p w:rsidR="004F0F70" w:rsidRDefault="00E61065">
      <w:pPr>
        <w:pStyle w:val="NormalPostSection"/>
      </w:pPr>
      <w:r>
        <w:rPr>
          <w:szCs w:val="18"/>
          <w:lang w:val="en-US"/>
        </w:rPr>
        <w:t xml:space="preserve">In the park there were many trees; therefore the GPS signal was not always very good. As the </w:t>
      </w:r>
      <w:proofErr w:type="spellStart"/>
      <w:r>
        <w:rPr>
          <w:szCs w:val="18"/>
          <w:lang w:val="en-US"/>
        </w:rPr>
        <w:t>BioSentiers</w:t>
      </w:r>
      <w:proofErr w:type="spellEnd"/>
      <w:r>
        <w:rPr>
          <w:szCs w:val="18"/>
          <w:lang w:val="en-US"/>
        </w:rPr>
        <w:t xml:space="preserve"> application </w:t>
      </w:r>
      <w:proofErr w:type="gramStart"/>
      <w:r>
        <w:rPr>
          <w:szCs w:val="18"/>
          <w:lang w:val="en-US"/>
        </w:rPr>
        <w:t>uses  GPS</w:t>
      </w:r>
      <w:proofErr w:type="gramEnd"/>
      <w:r>
        <w:rPr>
          <w:szCs w:val="18"/>
          <w:lang w:val="en-US"/>
        </w:rPr>
        <w:t xml:space="preserve"> to locate the users position, it could occur that the points of interest were not displayed on the screen for a few seconds. Some pupils therefore had some difficulties to correctly use the augmented reality interface. These pupils saw a point of interest on the screen and moved toward it. A couple</w:t>
      </w:r>
      <w:r w:rsidR="00646B9B">
        <w:rPr>
          <w:szCs w:val="18"/>
          <w:lang w:val="en-US"/>
        </w:rPr>
        <w:t xml:space="preserve"> of</w:t>
      </w:r>
      <w:r>
        <w:rPr>
          <w:szCs w:val="18"/>
          <w:lang w:val="en-US"/>
        </w:rPr>
        <w:t xml:space="preserve"> </w:t>
      </w:r>
      <w:r>
        <w:rPr>
          <w:szCs w:val="18"/>
          <w:lang w:val="en-US"/>
        </w:rPr>
        <w:lastRenderedPageBreak/>
        <w:t xml:space="preserve">seconds later, as the pupils were near a tree they got lost and searched other points of interest on the screen without having identified the initial tree in the real world. </w:t>
      </w:r>
    </w:p>
    <w:p w:rsidR="004F0F70" w:rsidRDefault="004F0F70">
      <w:pPr>
        <w:pStyle w:val="NormalPostSection"/>
        <w:rPr>
          <w:szCs w:val="18"/>
          <w:lang w:val="en-US"/>
        </w:rPr>
      </w:pPr>
    </w:p>
    <w:p w:rsidR="004F0F70" w:rsidRDefault="00E61065">
      <w:pPr>
        <w:pStyle w:val="NormalPostSection"/>
      </w:pPr>
      <w:r>
        <w:rPr>
          <w:b/>
          <w:szCs w:val="18"/>
          <w:lang w:val="en-US"/>
        </w:rPr>
        <w:t>H2</w:t>
      </w:r>
      <w:r>
        <w:rPr>
          <w:szCs w:val="18"/>
          <w:lang w:val="en-US"/>
        </w:rPr>
        <w:t xml:space="preserve">: </w:t>
      </w:r>
      <w:r>
        <w:rPr>
          <w:i/>
          <w:iCs/>
          <w:szCs w:val="18"/>
          <w:lang w:val="en-US"/>
        </w:rPr>
        <w:t>Pupils compare the virtual object with the object in the real world before confirming that they have identified the species in the real world.</w:t>
      </w:r>
    </w:p>
    <w:p w:rsidR="004F0F70" w:rsidRDefault="004F0F70">
      <w:pPr>
        <w:pStyle w:val="NormalPostSection"/>
        <w:rPr>
          <w:szCs w:val="18"/>
          <w:lang w:val="en-US"/>
        </w:rPr>
      </w:pPr>
    </w:p>
    <w:p w:rsidR="004F0F70" w:rsidRDefault="00E61065">
      <w:pPr>
        <w:pStyle w:val="NormalPostSection"/>
      </w:pPr>
      <w:r>
        <w:rPr>
          <w:szCs w:val="18"/>
          <w:lang w:val="en-US"/>
        </w:rPr>
        <w:t xml:space="preserve">Some pupils were very conscientious (e.g. they read all the information in the modal), especially if there was an adult close to them. Each pupil or group of pupils spent between 10% and 39% of the total excursion time reading the information of the modal and searching each tree in the real world. In order to identify the tree described by the modal, pupils mostly used the height information and the picture of the tree or the leaves of the tree. They rarely used other information, such as the characteristics of the bark. Although some pupils were more conscientious than others, they quickly searched the tree in the real world. Furthermore, the time spent reading a modal generally decreased during the excursion period. This fact could be related to the consideration that the structure of the modal always stays the same. </w:t>
      </w:r>
    </w:p>
    <w:p w:rsidR="004F0F70" w:rsidRDefault="004F0F70">
      <w:pPr>
        <w:pStyle w:val="NormalPostSection"/>
        <w:rPr>
          <w:szCs w:val="18"/>
          <w:lang w:val="en-US"/>
        </w:rPr>
      </w:pPr>
    </w:p>
    <w:p w:rsidR="004F0F70" w:rsidRDefault="00E61065">
      <w:pPr>
        <w:pStyle w:val="NormalPostSection"/>
      </w:pPr>
      <w:r>
        <w:rPr>
          <w:b/>
          <w:szCs w:val="18"/>
          <w:lang w:val="en-US"/>
        </w:rPr>
        <w:t>H3</w:t>
      </w:r>
      <w:r>
        <w:rPr>
          <w:szCs w:val="18"/>
          <w:lang w:val="en-US"/>
        </w:rPr>
        <w:t xml:space="preserve">: </w:t>
      </w:r>
      <w:r>
        <w:rPr>
          <w:i/>
          <w:iCs/>
          <w:szCs w:val="18"/>
          <w:lang w:val="en-US"/>
        </w:rPr>
        <w:t>There is a learning curve regarding the identification of species. A species that has once been identified is more quickly identified the second time.</w:t>
      </w:r>
    </w:p>
    <w:p w:rsidR="004F0F70" w:rsidRDefault="004F0F70">
      <w:pPr>
        <w:pStyle w:val="NormalPostSection"/>
        <w:rPr>
          <w:szCs w:val="18"/>
          <w:lang w:val="en-US"/>
        </w:rPr>
      </w:pPr>
    </w:p>
    <w:p w:rsidR="004F0F70" w:rsidRDefault="00E61065">
      <w:pPr>
        <w:pStyle w:val="NormalPostSection"/>
      </w:pPr>
      <w:r>
        <w:rPr>
          <w:szCs w:val="18"/>
          <w:lang w:val="en-US"/>
        </w:rPr>
        <w:t>Each pupil or group of pupils saw between one and four different species while they were using the application. Due to the fact that the same species can be found at several different locations, some pupils saw the same species several times. In this case pupils quickly realized that they had already seen the species and the modal was therefore quickly closed.</w:t>
      </w:r>
    </w:p>
    <w:p w:rsidR="004F0F70" w:rsidRDefault="004F0F70">
      <w:pPr>
        <w:pStyle w:val="NormalPostSection"/>
        <w:rPr>
          <w:szCs w:val="18"/>
          <w:lang w:val="en-US"/>
        </w:rPr>
      </w:pPr>
    </w:p>
    <w:p w:rsidR="004F0F70" w:rsidRDefault="00E61065">
      <w:pPr>
        <w:pStyle w:val="NormalPostSection"/>
      </w:pPr>
      <w:r>
        <w:rPr>
          <w:b/>
          <w:szCs w:val="18"/>
          <w:lang w:val="en-US"/>
        </w:rPr>
        <w:t>H4</w:t>
      </w:r>
      <w:r>
        <w:rPr>
          <w:szCs w:val="18"/>
          <w:lang w:val="en-US"/>
        </w:rPr>
        <w:t xml:space="preserve">: </w:t>
      </w:r>
      <w:r>
        <w:rPr>
          <w:i/>
          <w:iCs/>
          <w:szCs w:val="18"/>
          <w:lang w:val="en-US"/>
        </w:rPr>
        <w:t>Pupils switch between the AR view of the application and the 2D map to improve their orientation.</w:t>
      </w:r>
    </w:p>
    <w:p w:rsidR="004F0F70" w:rsidRDefault="004F0F70">
      <w:pPr>
        <w:pStyle w:val="NormalPostSection"/>
        <w:rPr>
          <w:szCs w:val="18"/>
          <w:lang w:val="en-US"/>
        </w:rPr>
      </w:pPr>
    </w:p>
    <w:p w:rsidR="004F0F70" w:rsidRDefault="00E61065">
      <w:pPr>
        <w:pStyle w:val="NormalPostSection"/>
      </w:pPr>
      <w:r>
        <w:rPr>
          <w:szCs w:val="18"/>
          <w:lang w:val="en-US"/>
        </w:rPr>
        <w:t xml:space="preserve">In the augmented reality interface, there is a small map at the top right of the screen for orientation purposes. If a user clicks on this small map, a larger map is opened in full screen. </w:t>
      </w:r>
    </w:p>
    <w:p w:rsidR="004F0F70" w:rsidRDefault="004F0F70">
      <w:pPr>
        <w:pStyle w:val="NormalPostSection"/>
        <w:rPr>
          <w:szCs w:val="18"/>
          <w:lang w:val="en-US"/>
        </w:rPr>
      </w:pPr>
    </w:p>
    <w:p w:rsidR="004F0F70" w:rsidRDefault="00E61065">
      <w:pPr>
        <w:pStyle w:val="NormalPostSection"/>
      </w:pPr>
      <w:r>
        <w:rPr>
          <w:szCs w:val="18"/>
          <w:lang w:val="en-US"/>
        </w:rPr>
        <w:t>One group of pupils at first used the larger map to direct themselves towards the different points of interest (instead of using the AR view). This group took a considerable amount of time to go find the first point of interest. Later this group used the augmented reality interface. All other pupils mostly used the augmented reality interface (the large map was only opened 7 times by all pupils)</w:t>
      </w:r>
    </w:p>
    <w:p w:rsidR="004F0F70" w:rsidRDefault="004F0F70">
      <w:pPr>
        <w:pStyle w:val="NormalPostSection"/>
        <w:rPr>
          <w:szCs w:val="18"/>
          <w:lang w:val="en-US"/>
        </w:rPr>
      </w:pPr>
    </w:p>
    <w:p w:rsidR="004F0F70" w:rsidRDefault="00E61065">
      <w:pPr>
        <w:pStyle w:val="NormalPostSection"/>
      </w:pPr>
      <w:r>
        <w:rPr>
          <w:szCs w:val="18"/>
          <w:lang w:val="en-US"/>
        </w:rPr>
        <w:t>A possible interpretation of this result is that the AR view is more efficient and intuitive for finding points of interest than a 2D map.</w:t>
      </w:r>
    </w:p>
    <w:p w:rsidR="004F0F70" w:rsidRDefault="004F0F70">
      <w:pPr>
        <w:pStyle w:val="NormalPostSection"/>
        <w:rPr>
          <w:szCs w:val="18"/>
          <w:lang w:val="en-US"/>
        </w:rPr>
      </w:pPr>
    </w:p>
    <w:p w:rsidR="004F0F70" w:rsidRPr="009A69B3" w:rsidRDefault="004F0F70">
      <w:pPr>
        <w:pStyle w:val="NormalPostSection"/>
        <w:jc w:val="left"/>
        <w:rPr>
          <w:b/>
          <w:sz w:val="22"/>
          <w:szCs w:val="22"/>
          <w:lang w:val="en-US"/>
        </w:rPr>
      </w:pPr>
    </w:p>
    <w:p w:rsidR="004F0F70" w:rsidRDefault="00E61065">
      <w:pPr>
        <w:pStyle w:val="NormalPostSection"/>
        <w:numPr>
          <w:ilvl w:val="0"/>
          <w:numId w:val="1"/>
        </w:numPr>
        <w:jc w:val="left"/>
      </w:pPr>
      <w:r>
        <w:rPr>
          <w:b/>
          <w:sz w:val="22"/>
          <w:szCs w:val="22"/>
          <w:lang w:val="en-US"/>
        </w:rPr>
        <w:t>Conclusions and perspectives</w:t>
      </w:r>
    </w:p>
    <w:p w:rsidR="003F20EE" w:rsidRDefault="003F20EE" w:rsidP="003F20EE">
      <w:pPr>
        <w:pStyle w:val="NormalPostSection"/>
        <w:rPr>
          <w:lang w:val="en-US"/>
        </w:rPr>
      </w:pPr>
      <w:r>
        <w:rPr>
          <w:lang w:val="en-US"/>
        </w:rPr>
        <w:t xml:space="preserve">Augmented reality applications for biodiversity are an interesting tool for educational purposes. The </w:t>
      </w:r>
      <w:proofErr w:type="spellStart"/>
      <w:r>
        <w:rPr>
          <w:lang w:val="en-US"/>
        </w:rPr>
        <w:t>BioSentiers</w:t>
      </w:r>
      <w:proofErr w:type="spellEnd"/>
      <w:r>
        <w:rPr>
          <w:lang w:val="en-US"/>
        </w:rPr>
        <w:t xml:space="preserve"> application that we have developed allows pupils to discover different species and to learn about their environment.</w:t>
      </w:r>
    </w:p>
    <w:p w:rsidR="003F20EE" w:rsidRDefault="003F20EE" w:rsidP="003F20EE">
      <w:pPr>
        <w:pStyle w:val="NormalPostSection"/>
        <w:rPr>
          <w:lang w:val="en-US"/>
        </w:rPr>
      </w:pPr>
    </w:p>
    <w:p w:rsidR="003F20EE" w:rsidRDefault="003F20EE" w:rsidP="003F20EE">
      <w:pPr>
        <w:pStyle w:val="NormalPostSection"/>
        <w:rPr>
          <w:lang w:val="en-US"/>
        </w:rPr>
      </w:pPr>
      <w:r>
        <w:rPr>
          <w:lang w:val="en-US"/>
        </w:rPr>
        <w:lastRenderedPageBreak/>
        <w:t xml:space="preserve">We wanted pupils to understand the relationship between the virtual content and the species in the real world. One interesting finding in this context was the fact that pupils mostly look at their mobile devices and less at the environment. This finding however could be related to the fact that the pupils never had used the application before and that it takes time to get used to it. </w:t>
      </w:r>
      <w:proofErr w:type="gramStart"/>
      <w:r>
        <w:rPr>
          <w:lang w:val="en-US"/>
        </w:rPr>
        <w:t xml:space="preserve">Another interesting finding is the fact that </w:t>
      </w:r>
      <w:proofErr w:type="spellStart"/>
      <w:r>
        <w:rPr>
          <w:lang w:val="en-US"/>
        </w:rPr>
        <w:t>wayfinding</w:t>
      </w:r>
      <w:proofErr w:type="spellEnd"/>
      <w:r>
        <w:rPr>
          <w:lang w:val="en-US"/>
        </w:rPr>
        <w:t xml:space="preserve"> using a 2D map appears to be less efficient than </w:t>
      </w:r>
      <w:proofErr w:type="spellStart"/>
      <w:r>
        <w:rPr>
          <w:lang w:val="en-US"/>
        </w:rPr>
        <w:t>wayfinding</w:t>
      </w:r>
      <w:proofErr w:type="spellEnd"/>
      <w:r>
        <w:rPr>
          <w:lang w:val="en-US"/>
        </w:rPr>
        <w:t xml:space="preserve"> using an AR view.</w:t>
      </w:r>
      <w:proofErr w:type="gramEnd"/>
    </w:p>
    <w:p w:rsidR="003F20EE" w:rsidRDefault="003F20EE" w:rsidP="003F20EE">
      <w:pPr>
        <w:pStyle w:val="NormalPostSection"/>
        <w:rPr>
          <w:lang w:val="en-US"/>
        </w:rPr>
      </w:pPr>
    </w:p>
    <w:p w:rsidR="003F20EE" w:rsidRDefault="003F20EE" w:rsidP="003F20EE">
      <w:pPr>
        <w:pStyle w:val="NormalPostSection"/>
        <w:rPr>
          <w:lang w:val="en-US"/>
        </w:rPr>
      </w:pPr>
      <w:r>
        <w:rPr>
          <w:lang w:val="en-US"/>
        </w:rPr>
        <w:t xml:space="preserve">Today the </w:t>
      </w:r>
      <w:proofErr w:type="spellStart"/>
      <w:r>
        <w:rPr>
          <w:lang w:val="en-US"/>
        </w:rPr>
        <w:t>BioSentiers</w:t>
      </w:r>
      <w:proofErr w:type="spellEnd"/>
      <w:r>
        <w:rPr>
          <w:lang w:val="en-US"/>
        </w:rPr>
        <w:t xml:space="preserve"> application does not verify if a user really has identified the right species in the real world (and did not simply click on the button to validate that he has identified the species). Therefore we want to implement the functionality to take a picture of the species and to allow for discussing the pictures later in class. Another functionality that we want to implement is the possibility to introduce new points of interest and to modify existing points of interest (in case they are not accurate anymore).</w:t>
      </w:r>
    </w:p>
    <w:p w:rsidR="003F20EE" w:rsidRDefault="003F20EE" w:rsidP="003F20EE">
      <w:pPr>
        <w:pStyle w:val="NormalPostSection"/>
        <w:rPr>
          <w:lang w:val="en-US"/>
        </w:rPr>
      </w:pPr>
    </w:p>
    <w:p w:rsidR="003F20EE" w:rsidRDefault="003F20EE" w:rsidP="003F20EE">
      <w:pPr>
        <w:pStyle w:val="NormalPostSection"/>
        <w:rPr>
          <w:lang w:val="en-US"/>
        </w:rPr>
      </w:pPr>
      <w:r>
        <w:rPr>
          <w:lang w:val="en-US"/>
        </w:rPr>
        <w:t>In the future we want to test the application during spring or summer in order to include other species such as flowers and birds in the experience. Another important consideration is the utilization of the application over time and to investigate (e.g. using a mobile eye-tracker) if users adapt their behavior and their strategies.</w:t>
      </w:r>
    </w:p>
    <w:p w:rsidR="004F0F70" w:rsidRDefault="004F0F70">
      <w:pPr>
        <w:pStyle w:val="NormalPostSection"/>
        <w:rPr>
          <w:lang w:val="en-US"/>
        </w:rPr>
      </w:pPr>
    </w:p>
    <w:p w:rsidR="004F0F70" w:rsidRDefault="004F0F70">
      <w:pPr>
        <w:pStyle w:val="NormalPostSection"/>
        <w:rPr>
          <w:lang w:val="en-US"/>
        </w:rPr>
      </w:pPr>
    </w:p>
    <w:p w:rsidR="004F0F70" w:rsidRDefault="00E61065">
      <w:pPr>
        <w:pStyle w:val="ReferencesTit"/>
      </w:pPr>
      <w:r>
        <w:t>References</w:t>
      </w:r>
    </w:p>
    <w:p w:rsidR="009A69B3" w:rsidRDefault="009A69B3" w:rsidP="003F20EE">
      <w:pPr>
        <w:pStyle w:val="ListParagraph"/>
        <w:widowControl w:val="0"/>
        <w:numPr>
          <w:ilvl w:val="0"/>
          <w:numId w:val="3"/>
        </w:numPr>
        <w:autoSpaceDE w:val="0"/>
        <w:autoSpaceDN w:val="0"/>
        <w:adjustRightInd w:val="0"/>
        <w:spacing w:after="200"/>
        <w:rPr>
          <w:noProof/>
          <w:sz w:val="22"/>
          <w:szCs w:val="24"/>
        </w:rPr>
      </w:pPr>
      <w:r>
        <w:fldChar w:fldCharType="begin" w:fldLock="1"/>
      </w:r>
      <w:r>
        <w:instrText xml:space="preserve">ADDIN Mendeley Bibliography CSL_BIBLIOGRAPHY </w:instrText>
      </w:r>
      <w:r>
        <w:fldChar w:fldCharType="separate"/>
      </w:r>
      <w:r w:rsidRPr="003F20EE">
        <w:rPr>
          <w:noProof/>
          <w:sz w:val="22"/>
          <w:szCs w:val="24"/>
        </w:rPr>
        <w:t xml:space="preserve">Akçayır, M. and Akçayır, G. (2017) ‘Advantages and challenges associated with augmented reality for education: A systematic review of the literature’, </w:t>
      </w:r>
      <w:r w:rsidRPr="003F20EE">
        <w:rPr>
          <w:i/>
          <w:iCs/>
          <w:noProof/>
          <w:sz w:val="22"/>
          <w:szCs w:val="24"/>
        </w:rPr>
        <w:t>Educational Research Review</w:t>
      </w:r>
      <w:r w:rsidRPr="003F20EE">
        <w:rPr>
          <w:noProof/>
          <w:sz w:val="22"/>
          <w:szCs w:val="24"/>
        </w:rPr>
        <w:t>, 20, pp. 1–11. doi: 10.1016/j.edurev.2016.11.002.</w:t>
      </w:r>
    </w:p>
    <w:p w:rsidR="003F20EE" w:rsidRPr="003F20EE" w:rsidRDefault="003F20EE" w:rsidP="003F20EE">
      <w:pPr>
        <w:pStyle w:val="ListParagraph"/>
        <w:widowControl w:val="0"/>
        <w:autoSpaceDE w:val="0"/>
        <w:autoSpaceDN w:val="0"/>
        <w:adjustRightInd w:val="0"/>
        <w:spacing w:after="200"/>
        <w:ind w:left="864" w:firstLine="0"/>
        <w:rPr>
          <w:noProof/>
          <w:sz w:val="22"/>
          <w:szCs w:val="24"/>
        </w:rPr>
      </w:pPr>
    </w:p>
    <w:p w:rsidR="003F20EE" w:rsidRPr="003F20EE"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 xml:space="preserve">Alakärppä, I. </w:t>
      </w:r>
      <w:r w:rsidRPr="003F20EE">
        <w:rPr>
          <w:i/>
          <w:iCs/>
          <w:noProof/>
          <w:sz w:val="22"/>
          <w:szCs w:val="24"/>
        </w:rPr>
        <w:t>et al.</w:t>
      </w:r>
      <w:r w:rsidRPr="003F20EE">
        <w:rPr>
          <w:noProof/>
          <w:sz w:val="22"/>
          <w:szCs w:val="24"/>
        </w:rPr>
        <w:t xml:space="preserve"> (2017) ‘Using nature elements in mobile AR for education with children’, </w:t>
      </w:r>
      <w:r w:rsidRPr="003F20EE">
        <w:rPr>
          <w:i/>
          <w:iCs/>
          <w:noProof/>
          <w:sz w:val="22"/>
          <w:szCs w:val="24"/>
        </w:rPr>
        <w:t>Proceedings of the 19th International Conference on Human-Computer Interaction with Mobile Devices and Services  - MobileHCI ’17</w:t>
      </w:r>
      <w:r w:rsidRPr="003F20EE">
        <w:rPr>
          <w:noProof/>
          <w:sz w:val="22"/>
          <w:szCs w:val="24"/>
        </w:rPr>
        <w:t>, (September), pp. 1–13. doi: 10.1145/3098279.3098547.</w:t>
      </w:r>
      <w:r w:rsidR="003F20EE">
        <w:rPr>
          <w:noProof/>
          <w:sz w:val="22"/>
          <w:szCs w:val="24"/>
        </w:rPr>
        <w:br/>
      </w:r>
    </w:p>
    <w:p w:rsidR="009A69B3"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Azuma, R. T. (1997) ‘Survey of Augmented Reality’, pp. 355–385.</w:t>
      </w:r>
    </w:p>
    <w:p w:rsidR="003F20EE" w:rsidRPr="003F20EE" w:rsidRDefault="003F20EE" w:rsidP="003F20EE">
      <w:pPr>
        <w:pStyle w:val="ListParagraph"/>
        <w:widowControl w:val="0"/>
        <w:autoSpaceDE w:val="0"/>
        <w:autoSpaceDN w:val="0"/>
        <w:adjustRightInd w:val="0"/>
        <w:spacing w:after="200"/>
        <w:ind w:left="864" w:firstLine="0"/>
        <w:rPr>
          <w:noProof/>
          <w:sz w:val="22"/>
          <w:szCs w:val="24"/>
        </w:rPr>
      </w:pPr>
    </w:p>
    <w:p w:rsidR="009A69B3" w:rsidRPr="003F20EE"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 xml:space="preserve">Coimbra, M. T., Cardoso, T. and Mateus, A. (2015) ‘Augmented Reality: An Enhancer for Higher Education Students in Math’s Learning?’, </w:t>
      </w:r>
      <w:r w:rsidRPr="003F20EE">
        <w:rPr>
          <w:i/>
          <w:iCs/>
          <w:noProof/>
          <w:sz w:val="22"/>
          <w:szCs w:val="24"/>
        </w:rPr>
        <w:t>Procedia Computer Science</w:t>
      </w:r>
      <w:r w:rsidRPr="003F20EE">
        <w:rPr>
          <w:noProof/>
          <w:sz w:val="22"/>
          <w:szCs w:val="24"/>
        </w:rPr>
        <w:t>. Elsevier Masson SAS, 67(Dsai), pp. 332–339. doi: 10.1016/j.procs.2015.09.277.</w:t>
      </w:r>
      <w:r w:rsidR="003F20EE">
        <w:rPr>
          <w:noProof/>
          <w:sz w:val="22"/>
          <w:szCs w:val="24"/>
        </w:rPr>
        <w:br/>
      </w:r>
    </w:p>
    <w:p w:rsidR="009A69B3"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lastRenderedPageBreak/>
        <w:t>Kyriakides, A. O. and Meletiou-mavrotheris, M. (2016) ‘Mobile technologies in the service of students ’ learning of mathematics : the example of game application A . L . E . X . in the context of a primary school in Cyprus’, pp. 53–78.</w:t>
      </w:r>
      <w:r w:rsidR="003F20EE">
        <w:rPr>
          <w:noProof/>
          <w:sz w:val="22"/>
          <w:szCs w:val="24"/>
        </w:rPr>
        <w:t xml:space="preserve"> doi: 10.1007/s13394-015-0163-x</w:t>
      </w:r>
    </w:p>
    <w:p w:rsidR="003F20EE" w:rsidRPr="003F20EE" w:rsidRDefault="003F20EE" w:rsidP="003F20EE">
      <w:pPr>
        <w:pStyle w:val="ListParagraph"/>
        <w:widowControl w:val="0"/>
        <w:autoSpaceDE w:val="0"/>
        <w:autoSpaceDN w:val="0"/>
        <w:adjustRightInd w:val="0"/>
        <w:spacing w:after="200"/>
        <w:ind w:left="450" w:firstLine="0"/>
        <w:rPr>
          <w:noProof/>
          <w:sz w:val="22"/>
          <w:szCs w:val="24"/>
        </w:rPr>
      </w:pPr>
    </w:p>
    <w:p w:rsidR="003F20EE" w:rsidRPr="003F20EE"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 xml:space="preserve">Lu, S. J. and Liu, Y. C. (2015) ‘Integrating augmented reality technology to enhance children’s learning in marine education’, </w:t>
      </w:r>
      <w:r w:rsidRPr="003F20EE">
        <w:rPr>
          <w:i/>
          <w:iCs/>
          <w:noProof/>
          <w:sz w:val="22"/>
          <w:szCs w:val="24"/>
        </w:rPr>
        <w:t>Environmental Education Research</w:t>
      </w:r>
      <w:r w:rsidR="003F20EE">
        <w:rPr>
          <w:noProof/>
          <w:sz w:val="22"/>
          <w:szCs w:val="24"/>
        </w:rPr>
        <w:t>, 21(4), pp. 525–541.</w:t>
      </w:r>
      <w:r w:rsidRPr="003F20EE">
        <w:rPr>
          <w:noProof/>
          <w:sz w:val="22"/>
          <w:szCs w:val="24"/>
        </w:rPr>
        <w:t>doi: 10.1080/13504622.2014.911247.</w:t>
      </w:r>
      <w:r w:rsidR="003F20EE">
        <w:rPr>
          <w:noProof/>
          <w:sz w:val="22"/>
          <w:szCs w:val="24"/>
        </w:rPr>
        <w:br/>
      </w:r>
    </w:p>
    <w:p w:rsidR="009A69B3"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 xml:space="preserve">Pyykkönen, M. </w:t>
      </w:r>
      <w:r w:rsidRPr="003F20EE">
        <w:rPr>
          <w:i/>
          <w:iCs/>
          <w:noProof/>
          <w:sz w:val="22"/>
          <w:szCs w:val="24"/>
        </w:rPr>
        <w:t>et al.</w:t>
      </w:r>
      <w:r w:rsidRPr="003F20EE">
        <w:rPr>
          <w:noProof/>
          <w:sz w:val="22"/>
          <w:szCs w:val="24"/>
        </w:rPr>
        <w:t xml:space="preserve"> (2013) ‘Activity Pad : Teaching Tool Combining Tangible Interaction and Affordance of Paper’, pp. 135–144.</w:t>
      </w:r>
    </w:p>
    <w:p w:rsidR="003F20EE" w:rsidRPr="003F20EE" w:rsidRDefault="003F20EE" w:rsidP="003F20EE">
      <w:pPr>
        <w:pStyle w:val="ListParagraph"/>
        <w:widowControl w:val="0"/>
        <w:autoSpaceDE w:val="0"/>
        <w:autoSpaceDN w:val="0"/>
        <w:adjustRightInd w:val="0"/>
        <w:spacing w:after="200"/>
        <w:ind w:left="450" w:firstLine="0"/>
        <w:rPr>
          <w:noProof/>
          <w:sz w:val="22"/>
          <w:szCs w:val="24"/>
        </w:rPr>
      </w:pPr>
    </w:p>
    <w:p w:rsidR="009A69B3" w:rsidRPr="003F20EE"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 xml:space="preserve">Radu, I. (2014) ‘Augmented reality in education : a meta-review and cross-media </w:t>
      </w:r>
      <w:r w:rsidRPr="003F20EE">
        <w:rPr>
          <w:noProof/>
          <w:sz w:val="22"/>
          <w:szCs w:val="24"/>
        </w:rPr>
        <w:lastRenderedPageBreak/>
        <w:t>analysis’, pp. 1533–1543. doi: 10.1007/s00779-013-0747-y.</w:t>
      </w:r>
      <w:r w:rsidR="003F20EE">
        <w:rPr>
          <w:noProof/>
          <w:sz w:val="22"/>
          <w:szCs w:val="24"/>
        </w:rPr>
        <w:br/>
      </w:r>
    </w:p>
    <w:p w:rsidR="009A69B3" w:rsidRPr="003F20EE" w:rsidRDefault="009A69B3" w:rsidP="003F20EE">
      <w:pPr>
        <w:pStyle w:val="ListParagraph"/>
        <w:widowControl w:val="0"/>
        <w:numPr>
          <w:ilvl w:val="0"/>
          <w:numId w:val="3"/>
        </w:numPr>
        <w:autoSpaceDE w:val="0"/>
        <w:autoSpaceDN w:val="0"/>
        <w:adjustRightInd w:val="0"/>
        <w:spacing w:after="200"/>
        <w:rPr>
          <w:noProof/>
          <w:sz w:val="22"/>
          <w:szCs w:val="24"/>
        </w:rPr>
      </w:pPr>
      <w:r w:rsidRPr="003F20EE">
        <w:rPr>
          <w:noProof/>
          <w:sz w:val="22"/>
          <w:szCs w:val="24"/>
        </w:rPr>
        <w:t>Siltanen, S. (2012) ‘Theory and applications of marker based augmented reality’, (January 2012).</w:t>
      </w:r>
      <w:r w:rsidR="003F20EE">
        <w:rPr>
          <w:noProof/>
          <w:sz w:val="22"/>
          <w:szCs w:val="24"/>
        </w:rPr>
        <w:br/>
      </w:r>
    </w:p>
    <w:p w:rsidR="009A69B3" w:rsidRPr="003F20EE" w:rsidRDefault="009A69B3" w:rsidP="003F20EE">
      <w:pPr>
        <w:pStyle w:val="ListParagraph"/>
        <w:widowControl w:val="0"/>
        <w:numPr>
          <w:ilvl w:val="0"/>
          <w:numId w:val="3"/>
        </w:numPr>
        <w:autoSpaceDE w:val="0"/>
        <w:autoSpaceDN w:val="0"/>
        <w:adjustRightInd w:val="0"/>
        <w:spacing w:after="200"/>
        <w:rPr>
          <w:noProof/>
          <w:sz w:val="22"/>
        </w:rPr>
      </w:pPr>
      <w:r w:rsidRPr="003F20EE">
        <w:rPr>
          <w:noProof/>
          <w:sz w:val="22"/>
          <w:szCs w:val="24"/>
        </w:rPr>
        <w:t xml:space="preserve">Squire, K. D. and Jan, M. (2007) ‘Mad city mystery: Developing scientific argumentation skills with a place-based augmented reality game on handheld computers’, </w:t>
      </w:r>
      <w:r w:rsidRPr="003F20EE">
        <w:rPr>
          <w:i/>
          <w:iCs/>
          <w:noProof/>
          <w:sz w:val="22"/>
          <w:szCs w:val="24"/>
        </w:rPr>
        <w:t>Journal of Science Education and Technology</w:t>
      </w:r>
      <w:r w:rsidRPr="003F20EE">
        <w:rPr>
          <w:noProof/>
          <w:sz w:val="22"/>
          <w:szCs w:val="24"/>
        </w:rPr>
        <w:t>, 16(1), pp. 5–29. doi: 10.1007/s10956-006-9037-z.</w:t>
      </w:r>
    </w:p>
    <w:p w:rsidR="009A69B3" w:rsidRDefault="009A69B3">
      <w:pPr>
        <w:pStyle w:val="ReferencesTit"/>
      </w:pPr>
      <w:r>
        <w:fldChar w:fldCharType="end"/>
      </w:r>
    </w:p>
    <w:p w:rsidR="009A69B3" w:rsidRDefault="009A69B3">
      <w:pPr>
        <w:pStyle w:val="ReferencesTit"/>
      </w:pPr>
    </w:p>
    <w:p w:rsidR="004F0F70" w:rsidRDefault="004F0F70">
      <w:pPr>
        <w:pStyle w:val="References"/>
        <w:tabs>
          <w:tab w:val="left" w:pos="0"/>
        </w:tabs>
        <w:ind w:left="0" w:firstLine="0"/>
      </w:pPr>
    </w:p>
    <w:p w:rsidR="004F0F70" w:rsidRDefault="004F0F70">
      <w:pPr>
        <w:sectPr w:rsidR="004F0F70">
          <w:pgSz w:w="11906" w:h="16838"/>
          <w:pgMar w:top="2335" w:right="1296" w:bottom="1699" w:left="1296" w:header="1260" w:footer="720" w:gutter="0"/>
          <w:cols w:num="2" w:space="288"/>
          <w:formProt w:val="0"/>
          <w:docGrid w:linePitch="600" w:charSpace="45056"/>
        </w:sectPr>
      </w:pPr>
    </w:p>
    <w:p w:rsidR="004F0F70" w:rsidRDefault="004F0F70">
      <w:pPr>
        <w:pStyle w:val="References"/>
        <w:ind w:left="0" w:firstLine="0"/>
      </w:pPr>
    </w:p>
    <w:p w:rsidR="004F0F70" w:rsidRDefault="004F0F70">
      <w:pPr>
        <w:pStyle w:val="References"/>
        <w:ind w:left="0" w:firstLine="0"/>
      </w:pPr>
    </w:p>
    <w:sectPr w:rsidR="004F0F70">
      <w:type w:val="continuous"/>
      <w:pgSz w:w="11906" w:h="16838"/>
      <w:pgMar w:top="2335" w:right="1296" w:bottom="1699" w:left="1296" w:header="1260" w:footer="720" w:gutter="0"/>
      <w:cols w:num="2" w:space="288"/>
      <w:formProt w:val="0"/>
      <w:docGrid w:linePitch="600" w:charSpace="4505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702D" w:rsidRDefault="007C702D">
      <w:r>
        <w:separator/>
      </w:r>
    </w:p>
  </w:endnote>
  <w:endnote w:type="continuationSeparator" w:id="0">
    <w:p w:rsidR="007C702D" w:rsidRDefault="007C7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MetaNormal-Roman">
    <w:panose1 w:val="00000000000000000000"/>
    <w:charset w:val="00"/>
    <w:family w:val="roman"/>
    <w:notTrueType/>
    <w:pitch w:val="default"/>
    <w:sig w:usb0="00000003" w:usb1="00000000" w:usb2="00000000" w:usb3="00000000" w:csb0="00000001"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702D" w:rsidRDefault="007C702D">
      <w:r>
        <w:separator/>
      </w:r>
    </w:p>
  </w:footnote>
  <w:footnote w:type="continuationSeparator" w:id="0">
    <w:p w:rsidR="007C702D" w:rsidRDefault="007C702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EA7CD6"/>
    <w:multiLevelType w:val="multilevel"/>
    <w:tmpl w:val="364A4296"/>
    <w:lvl w:ilvl="0">
      <w:start w:val="1"/>
      <w:numFmt w:val="decimal"/>
      <w:lvlText w:val="%1"/>
      <w:lvlJc w:val="left"/>
      <w:pPr>
        <w:ind w:left="360" w:hanging="360"/>
      </w:pPr>
      <w:rPr>
        <w:b/>
        <w:sz w:val="22"/>
        <w:szCs w:val="22"/>
      </w:r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4AF02658"/>
    <w:multiLevelType w:val="hybridMultilevel"/>
    <w:tmpl w:val="E84670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595D0170"/>
    <w:multiLevelType w:val="multilevel"/>
    <w:tmpl w:val="9686028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0F70"/>
    <w:rsid w:val="002622A2"/>
    <w:rsid w:val="003B56A9"/>
    <w:rsid w:val="003F20EE"/>
    <w:rsid w:val="004062BD"/>
    <w:rsid w:val="00431E0B"/>
    <w:rsid w:val="004A2581"/>
    <w:rsid w:val="004F0F70"/>
    <w:rsid w:val="00646B9B"/>
    <w:rsid w:val="007C702D"/>
    <w:rsid w:val="007D43A7"/>
    <w:rsid w:val="00823965"/>
    <w:rsid w:val="009A69B3"/>
    <w:rsid w:val="00A0404E"/>
    <w:rsid w:val="00C16E89"/>
    <w:rsid w:val="00C561D6"/>
    <w:rsid w:val="00CF371F"/>
    <w:rsid w:val="00E61065"/>
    <w:rsid w:val="00F07302"/>
    <w:rsid w:val="00FD1A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77B"/>
    <w:pPr>
      <w:ind w:firstLine="144"/>
      <w:jc w:val="both"/>
    </w:pPr>
    <w:rPr>
      <w:rFonts w:ascii="Times New Roman" w:eastAsia="Times New Roman" w:hAnsi="Times New Roman"/>
      <w:color w:val="00000A"/>
      <w:sz w:val="18"/>
      <w:lang w:eastAsia="en-US"/>
    </w:rPr>
  </w:style>
  <w:style w:type="paragraph" w:styleId="Heading1">
    <w:name w:val="heading 1"/>
    <w:basedOn w:val="Heading"/>
    <w:uiPriority w:val="9"/>
    <w:qFormat/>
    <w:rsid w:val="000D4893"/>
    <w:pPr>
      <w:spacing w:before="1080" w:after="240"/>
      <w:jc w:val="center"/>
      <w:outlineLvl w:val="0"/>
    </w:pPr>
    <w:rPr>
      <w:rFonts w:ascii="Times New Roman" w:eastAsia="Times New Roman" w:hAnsi="Times New Roman"/>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re1Car">
    <w:name w:val="Titre 1 Car"/>
    <w:link w:val="Titre1"/>
    <w:uiPriority w:val="9"/>
    <w:qFormat/>
    <w:rsid w:val="000D4893"/>
    <w:rPr>
      <w:rFonts w:ascii="Times New Roman" w:eastAsia="Times New Roman" w:hAnsi="Times New Roman"/>
      <w:bCs/>
      <w:sz w:val="32"/>
      <w:szCs w:val="32"/>
      <w:lang w:val="en-GB" w:eastAsia="en-US" w:bidi="ar-SA"/>
    </w:rPr>
  </w:style>
  <w:style w:type="character" w:customStyle="1" w:styleId="AbstractCar">
    <w:name w:val="Abstract Car"/>
    <w:link w:val="Abstract"/>
    <w:qFormat/>
    <w:rsid w:val="00303E29"/>
    <w:rPr>
      <w:rFonts w:ascii="Times New Roman" w:eastAsia="Times New Roman" w:hAnsi="Times New Roman" w:cs="Times New Roman"/>
      <w:sz w:val="16"/>
      <w:szCs w:val="16"/>
      <w:lang w:val="en-GB"/>
    </w:rPr>
  </w:style>
  <w:style w:type="character" w:customStyle="1" w:styleId="AbstractHeadingCar">
    <w:name w:val="AbstractHeading Car"/>
    <w:link w:val="AbstractHeading"/>
    <w:qFormat/>
    <w:rsid w:val="000D4893"/>
    <w:rPr>
      <w:rFonts w:ascii="Times New Roman" w:eastAsia="Times New Roman" w:hAnsi="Times New Roman" w:cs="Times New Roman"/>
      <w:b/>
      <w:sz w:val="18"/>
      <w:szCs w:val="16"/>
    </w:rPr>
  </w:style>
  <w:style w:type="character" w:customStyle="1" w:styleId="SectionCar">
    <w:name w:val="Section Car"/>
    <w:link w:val="Section"/>
    <w:qFormat/>
    <w:rsid w:val="00616FBE"/>
    <w:rPr>
      <w:rFonts w:ascii="Times New Roman" w:eastAsia="Times New Roman" w:hAnsi="Times New Roman"/>
      <w:b/>
      <w:sz w:val="28"/>
      <w:szCs w:val="28"/>
      <w:lang w:val="en-US" w:eastAsia="en-US" w:bidi="ar-SA"/>
    </w:rPr>
  </w:style>
  <w:style w:type="character" w:customStyle="1" w:styleId="NormalPostSectionCar">
    <w:name w:val="NormalPostSection Car"/>
    <w:link w:val="NormalPostSection"/>
    <w:qFormat/>
    <w:rsid w:val="000D4893"/>
    <w:rPr>
      <w:rFonts w:ascii="Times New Roman" w:eastAsia="Times New Roman" w:hAnsi="Times New Roman" w:cs="Times New Roman"/>
      <w:sz w:val="20"/>
      <w:szCs w:val="20"/>
      <w:lang w:val="en-GB"/>
    </w:rPr>
  </w:style>
  <w:style w:type="character" w:customStyle="1" w:styleId="SubsectionCar">
    <w:name w:val="Subsection Car"/>
    <w:link w:val="Subsection"/>
    <w:qFormat/>
    <w:rsid w:val="00616FBE"/>
    <w:rPr>
      <w:rFonts w:ascii="Times New Roman" w:eastAsia="Times New Roman" w:hAnsi="Times New Roman" w:cs="Times New Roman"/>
      <w:b/>
      <w:sz w:val="24"/>
      <w:szCs w:val="20"/>
      <w:lang w:val="en-GB"/>
    </w:rPr>
  </w:style>
  <w:style w:type="character" w:customStyle="1" w:styleId="TitleCar">
    <w:name w:val="Title Car"/>
    <w:basedOn w:val="Titre1Car"/>
    <w:qFormat/>
    <w:rsid w:val="00AF5F5D"/>
    <w:rPr>
      <w:rFonts w:ascii="Times New Roman" w:eastAsia="Times New Roman" w:hAnsi="Times New Roman"/>
      <w:bCs/>
      <w:sz w:val="32"/>
      <w:szCs w:val="32"/>
      <w:lang w:val="en-GB" w:eastAsia="en-US" w:bidi="ar-SA"/>
    </w:rPr>
  </w:style>
  <w:style w:type="character" w:customStyle="1" w:styleId="Section1Car">
    <w:name w:val="Section 1 Car"/>
    <w:link w:val="Section1"/>
    <w:qFormat/>
    <w:rsid w:val="00625FED"/>
    <w:rPr>
      <w:rFonts w:ascii="Times New Roman" w:eastAsia="Times New Roman" w:hAnsi="Times New Roman"/>
      <w:b/>
      <w:sz w:val="22"/>
      <w:szCs w:val="28"/>
      <w:lang w:val="en-US" w:eastAsia="en-US" w:bidi="ar-SA"/>
    </w:rPr>
  </w:style>
  <w:style w:type="character" w:customStyle="1" w:styleId="Section2Car">
    <w:name w:val="Section 2 Car"/>
    <w:link w:val="Section2"/>
    <w:qFormat/>
    <w:rsid w:val="00137CF2"/>
    <w:rPr>
      <w:rFonts w:ascii="Times New Roman" w:eastAsia="Times New Roman" w:hAnsi="Times New Roman" w:cs="Times New Roman"/>
      <w:b/>
      <w:sz w:val="20"/>
      <w:szCs w:val="24"/>
      <w:lang w:val="en-GB"/>
    </w:rPr>
  </w:style>
  <w:style w:type="character" w:customStyle="1" w:styleId="Section3Car">
    <w:name w:val="Section 3 Car"/>
    <w:link w:val="Section3"/>
    <w:qFormat/>
    <w:rsid w:val="00FD1C86"/>
    <w:rPr>
      <w:rFonts w:ascii="Times New Roman" w:eastAsia="Times New Roman" w:hAnsi="Times New Roman"/>
      <w:b/>
      <w:sz w:val="18"/>
      <w:szCs w:val="20"/>
      <w:lang w:val="en-US" w:eastAsia="en-US" w:bidi="ar-SA"/>
    </w:rPr>
  </w:style>
  <w:style w:type="character" w:customStyle="1" w:styleId="Lichtraster-accent11">
    <w:name w:val="Licht raster - accent 11"/>
    <w:uiPriority w:val="99"/>
    <w:semiHidden/>
    <w:qFormat/>
    <w:rsid w:val="003E770E"/>
    <w:rPr>
      <w:color w:val="808080"/>
    </w:rPr>
  </w:style>
  <w:style w:type="character" w:customStyle="1" w:styleId="BalloonTextChar">
    <w:name w:val="Balloon Text Char"/>
    <w:link w:val="BalloonText"/>
    <w:uiPriority w:val="99"/>
    <w:semiHidden/>
    <w:qFormat/>
    <w:rsid w:val="003E770E"/>
    <w:rPr>
      <w:rFonts w:ascii="Tahoma" w:eastAsia="Times New Roman" w:hAnsi="Tahoma" w:cs="Tahoma"/>
      <w:sz w:val="16"/>
      <w:szCs w:val="16"/>
      <w:lang w:val="en-GB"/>
    </w:rPr>
  </w:style>
  <w:style w:type="character" w:customStyle="1" w:styleId="apple-style-span">
    <w:name w:val="apple-style-span"/>
    <w:basedOn w:val="DefaultParagraphFont"/>
    <w:qFormat/>
    <w:rsid w:val="00623DD5"/>
  </w:style>
  <w:style w:type="character" w:customStyle="1" w:styleId="ReferencesTitCar">
    <w:name w:val="ReferencesTit Car"/>
    <w:link w:val="ReferencesTit"/>
    <w:qFormat/>
    <w:rsid w:val="00866233"/>
    <w:rPr>
      <w:rFonts w:ascii="Times New Roman" w:eastAsia="Times New Roman" w:hAnsi="Times New Roman"/>
      <w:b w:val="0"/>
      <w:sz w:val="22"/>
      <w:szCs w:val="28"/>
      <w:lang w:val="en-US" w:eastAsia="en-US" w:bidi="ar-SA"/>
    </w:rPr>
  </w:style>
  <w:style w:type="character" w:customStyle="1" w:styleId="ReferencesCar">
    <w:name w:val="References Car"/>
    <w:link w:val="References"/>
    <w:qFormat/>
    <w:rsid w:val="00C01B61"/>
    <w:rPr>
      <w:rFonts w:ascii="Times New Roman" w:eastAsia="Times New Roman" w:hAnsi="Times New Roman" w:cs="Times New Roman"/>
      <w:sz w:val="18"/>
      <w:szCs w:val="20"/>
    </w:rPr>
  </w:style>
  <w:style w:type="character" w:customStyle="1" w:styleId="En-tteCar">
    <w:name w:val="En-tête Car"/>
    <w:uiPriority w:val="99"/>
    <w:qFormat/>
    <w:rsid w:val="00D34232"/>
    <w:rPr>
      <w:rFonts w:ascii="Times New Roman" w:eastAsia="Times New Roman" w:hAnsi="Times New Roman" w:cs="Times New Roman"/>
      <w:sz w:val="18"/>
      <w:szCs w:val="20"/>
      <w:lang w:val="en-GB"/>
    </w:rPr>
  </w:style>
  <w:style w:type="character" w:customStyle="1" w:styleId="FooterChar">
    <w:name w:val="Footer Char"/>
    <w:link w:val="Footer"/>
    <w:uiPriority w:val="99"/>
    <w:qFormat/>
    <w:rsid w:val="00D34232"/>
    <w:rPr>
      <w:rFonts w:ascii="Times New Roman" w:eastAsia="Times New Roman" w:hAnsi="Times New Roman" w:cs="Times New Roman"/>
      <w:sz w:val="18"/>
      <w:szCs w:val="20"/>
      <w:lang w:val="en-GB"/>
    </w:rPr>
  </w:style>
  <w:style w:type="character" w:customStyle="1" w:styleId="InternetLink">
    <w:name w:val="Internet Link"/>
    <w:basedOn w:val="DefaultParagraphFont"/>
    <w:uiPriority w:val="99"/>
    <w:unhideWhenUsed/>
    <w:rsid w:val="00696AA4"/>
    <w:rPr>
      <w:color w:val="0000FF" w:themeColor="hyperlink"/>
      <w:u w:val="single"/>
    </w:rPr>
  </w:style>
  <w:style w:type="character" w:customStyle="1" w:styleId="A4">
    <w:name w:val="A4"/>
    <w:uiPriority w:val="99"/>
    <w:qFormat/>
    <w:rsid w:val="00B84D41"/>
    <w:rPr>
      <w:rFonts w:cs="MetaNormal-Roman"/>
      <w:color w:val="211D1E"/>
      <w:sz w:val="20"/>
      <w:szCs w:val="20"/>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Symbol"/>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uiPriority w:val="35"/>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customStyle="1" w:styleId="Abstract">
    <w:name w:val="Abstract"/>
    <w:basedOn w:val="Normal"/>
    <w:link w:val="AbstractCar"/>
    <w:qFormat/>
    <w:rsid w:val="00303E29"/>
    <w:pPr>
      <w:ind w:left="144" w:right="144"/>
    </w:pPr>
    <w:rPr>
      <w:sz w:val="16"/>
      <w:szCs w:val="16"/>
    </w:rPr>
  </w:style>
  <w:style w:type="paragraph" w:customStyle="1" w:styleId="AbstractHeading">
    <w:name w:val="Abstract Heading"/>
    <w:basedOn w:val="Normal"/>
    <w:link w:val="AbstractHeadingCar"/>
    <w:qFormat/>
    <w:rsid w:val="000D4893"/>
    <w:pPr>
      <w:spacing w:before="240" w:after="240"/>
      <w:jc w:val="center"/>
    </w:pPr>
    <w:rPr>
      <w:b/>
      <w:szCs w:val="16"/>
    </w:rPr>
  </w:style>
  <w:style w:type="paragraph" w:customStyle="1" w:styleId="Section">
    <w:name w:val="Section"/>
    <w:link w:val="SectionCar"/>
    <w:qFormat/>
    <w:rsid w:val="00616FBE"/>
    <w:pPr>
      <w:tabs>
        <w:tab w:val="left" w:pos="360"/>
      </w:tabs>
      <w:spacing w:after="120"/>
      <w:ind w:left="360"/>
      <w:contextualSpacing/>
    </w:pPr>
    <w:rPr>
      <w:rFonts w:ascii="Times New Roman" w:eastAsia="Times New Roman" w:hAnsi="Times New Roman"/>
      <w:b/>
      <w:color w:val="00000A"/>
      <w:sz w:val="28"/>
      <w:szCs w:val="28"/>
      <w:lang w:val="en-US" w:eastAsia="en-US"/>
    </w:rPr>
  </w:style>
  <w:style w:type="paragraph" w:customStyle="1" w:styleId="NormalPostSection">
    <w:name w:val="NormalPostSection"/>
    <w:basedOn w:val="Normal"/>
    <w:link w:val="NormalPostSectionCar"/>
    <w:qFormat/>
    <w:rsid w:val="000D4893"/>
    <w:pPr>
      <w:ind w:firstLine="0"/>
    </w:pPr>
  </w:style>
  <w:style w:type="paragraph" w:customStyle="1" w:styleId="Subsection">
    <w:name w:val="Subsection"/>
    <w:basedOn w:val="Normal"/>
    <w:next w:val="NormalPostSection"/>
    <w:link w:val="SubsectionCar"/>
    <w:qFormat/>
    <w:rsid w:val="00616FBE"/>
    <w:pPr>
      <w:spacing w:after="120"/>
      <w:ind w:left="450"/>
    </w:pPr>
    <w:rPr>
      <w:b/>
      <w:sz w:val="24"/>
    </w:rPr>
  </w:style>
  <w:style w:type="paragraph" w:customStyle="1" w:styleId="Titre1">
    <w:name w:val="Titre1"/>
    <w:basedOn w:val="Heading1"/>
    <w:link w:val="Titre1Car"/>
    <w:qFormat/>
    <w:rsid w:val="00AF5F5D"/>
    <w:rPr>
      <w:lang w:val="en-US"/>
    </w:rPr>
  </w:style>
  <w:style w:type="paragraph" w:customStyle="1" w:styleId="Section1">
    <w:name w:val="Section 1"/>
    <w:next w:val="NormalPostSection"/>
    <w:link w:val="Section1Car"/>
    <w:qFormat/>
    <w:rsid w:val="00625FED"/>
    <w:pPr>
      <w:tabs>
        <w:tab w:val="left" w:pos="450"/>
      </w:tabs>
      <w:spacing w:after="200" w:line="276" w:lineRule="auto"/>
      <w:ind w:left="450" w:hanging="450"/>
      <w:jc w:val="both"/>
    </w:pPr>
    <w:rPr>
      <w:rFonts w:ascii="Times New Roman" w:eastAsia="Times New Roman" w:hAnsi="Times New Roman"/>
      <w:b/>
      <w:color w:val="00000A"/>
      <w:sz w:val="22"/>
      <w:szCs w:val="28"/>
      <w:lang w:val="en-US" w:eastAsia="en-US"/>
    </w:rPr>
  </w:style>
  <w:style w:type="paragraph" w:customStyle="1" w:styleId="Section2">
    <w:name w:val="Section 2"/>
    <w:basedOn w:val="Section1"/>
    <w:next w:val="NormalPostSection"/>
    <w:link w:val="Section2Car"/>
    <w:qFormat/>
    <w:rsid w:val="00137CF2"/>
    <w:pPr>
      <w:tabs>
        <w:tab w:val="left" w:pos="540"/>
      </w:tabs>
      <w:spacing w:after="120" w:line="240" w:lineRule="auto"/>
      <w:ind w:left="540" w:hanging="540"/>
      <w:contextualSpacing/>
    </w:pPr>
    <w:rPr>
      <w:sz w:val="20"/>
      <w:szCs w:val="24"/>
    </w:rPr>
  </w:style>
  <w:style w:type="paragraph" w:customStyle="1" w:styleId="Section3">
    <w:name w:val="Section 3"/>
    <w:basedOn w:val="Section1"/>
    <w:next w:val="NormalPostSection"/>
    <w:link w:val="Section3Car"/>
    <w:qFormat/>
    <w:rsid w:val="00FD1C86"/>
    <w:pPr>
      <w:tabs>
        <w:tab w:val="left" w:pos="630"/>
      </w:tabs>
      <w:ind w:left="630" w:hanging="630"/>
    </w:pPr>
    <w:rPr>
      <w:sz w:val="18"/>
      <w:szCs w:val="20"/>
    </w:rPr>
  </w:style>
  <w:style w:type="paragraph" w:styleId="BalloonText">
    <w:name w:val="Balloon Text"/>
    <w:basedOn w:val="Normal"/>
    <w:link w:val="BalloonTextChar"/>
    <w:uiPriority w:val="99"/>
    <w:semiHidden/>
    <w:unhideWhenUsed/>
    <w:qFormat/>
    <w:rsid w:val="003E770E"/>
    <w:rPr>
      <w:rFonts w:ascii="Tahoma" w:hAnsi="Tahoma" w:cs="Tahoma"/>
      <w:sz w:val="16"/>
      <w:szCs w:val="16"/>
    </w:rPr>
  </w:style>
  <w:style w:type="paragraph" w:customStyle="1" w:styleId="Gemiddeldraster1-accent21">
    <w:name w:val="Gemiddeld raster 1 - accent 21"/>
    <w:basedOn w:val="Normal"/>
    <w:uiPriority w:val="34"/>
    <w:qFormat/>
    <w:rsid w:val="00A1065E"/>
    <w:pPr>
      <w:ind w:left="720"/>
      <w:contextualSpacing/>
    </w:pPr>
  </w:style>
  <w:style w:type="paragraph" w:customStyle="1" w:styleId="ReferencesTit">
    <w:name w:val="ReferencesTit"/>
    <w:basedOn w:val="Section1"/>
    <w:link w:val="ReferencesTitCar"/>
    <w:qFormat/>
    <w:rsid w:val="00866233"/>
  </w:style>
  <w:style w:type="paragraph" w:customStyle="1" w:styleId="References">
    <w:name w:val="References"/>
    <w:basedOn w:val="Normal"/>
    <w:link w:val="ReferencesCar"/>
    <w:qFormat/>
    <w:rsid w:val="00C01B61"/>
    <w:pPr>
      <w:tabs>
        <w:tab w:val="left" w:pos="360"/>
      </w:tabs>
      <w:ind w:left="360" w:hanging="360"/>
    </w:pPr>
    <w:rPr>
      <w:lang w:val="en-US"/>
    </w:rPr>
  </w:style>
  <w:style w:type="paragraph" w:styleId="Header">
    <w:name w:val="header"/>
    <w:basedOn w:val="Normal"/>
    <w:uiPriority w:val="99"/>
    <w:unhideWhenUsed/>
    <w:rsid w:val="00D34232"/>
    <w:pPr>
      <w:tabs>
        <w:tab w:val="center" w:pos="4680"/>
        <w:tab w:val="right" w:pos="9360"/>
      </w:tabs>
    </w:pPr>
  </w:style>
  <w:style w:type="paragraph" w:styleId="Footer">
    <w:name w:val="footer"/>
    <w:basedOn w:val="Normal"/>
    <w:link w:val="FooterChar"/>
    <w:uiPriority w:val="99"/>
    <w:unhideWhenUsed/>
    <w:rsid w:val="00D34232"/>
    <w:pPr>
      <w:tabs>
        <w:tab w:val="center" w:pos="4680"/>
        <w:tab w:val="right" w:pos="9360"/>
      </w:tabs>
    </w:pPr>
  </w:style>
  <w:style w:type="paragraph" w:customStyle="1" w:styleId="FrameContents">
    <w:name w:val="Frame Contents"/>
    <w:basedOn w:val="Normal"/>
    <w:qFormat/>
  </w:style>
  <w:style w:type="paragraph" w:styleId="ListParagraph">
    <w:name w:val="List Paragraph"/>
    <w:basedOn w:val="Normal"/>
    <w:uiPriority w:val="34"/>
    <w:qFormat/>
    <w:rsid w:val="00CD11F8"/>
    <w:pPr>
      <w:ind w:left="720"/>
      <w:contextualSpacing/>
    </w:pPr>
  </w:style>
  <w:style w:type="numbering" w:customStyle="1" w:styleId="Sections">
    <w:name w:val="Sections"/>
    <w:uiPriority w:val="99"/>
    <w:qFormat/>
    <w:rsid w:val="00BD766C"/>
  </w:style>
  <w:style w:type="table" w:styleId="TableGrid">
    <w:name w:val="Table Grid"/>
    <w:basedOn w:val="TableNormal"/>
    <w:uiPriority w:val="59"/>
    <w:rsid w:val="000D48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77B"/>
    <w:pPr>
      <w:ind w:firstLine="144"/>
      <w:jc w:val="both"/>
    </w:pPr>
    <w:rPr>
      <w:rFonts w:ascii="Times New Roman" w:eastAsia="Times New Roman" w:hAnsi="Times New Roman"/>
      <w:color w:val="00000A"/>
      <w:sz w:val="18"/>
      <w:lang w:eastAsia="en-US"/>
    </w:rPr>
  </w:style>
  <w:style w:type="paragraph" w:styleId="Heading1">
    <w:name w:val="heading 1"/>
    <w:basedOn w:val="Heading"/>
    <w:uiPriority w:val="9"/>
    <w:qFormat/>
    <w:rsid w:val="000D4893"/>
    <w:pPr>
      <w:spacing w:before="1080" w:after="240"/>
      <w:jc w:val="center"/>
      <w:outlineLvl w:val="0"/>
    </w:pPr>
    <w:rPr>
      <w:rFonts w:ascii="Times New Roman" w:eastAsia="Times New Roman" w:hAnsi="Times New Roman"/>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re1Car">
    <w:name w:val="Titre 1 Car"/>
    <w:link w:val="Titre1"/>
    <w:uiPriority w:val="9"/>
    <w:qFormat/>
    <w:rsid w:val="000D4893"/>
    <w:rPr>
      <w:rFonts w:ascii="Times New Roman" w:eastAsia="Times New Roman" w:hAnsi="Times New Roman"/>
      <w:bCs/>
      <w:sz w:val="32"/>
      <w:szCs w:val="32"/>
      <w:lang w:val="en-GB" w:eastAsia="en-US" w:bidi="ar-SA"/>
    </w:rPr>
  </w:style>
  <w:style w:type="character" w:customStyle="1" w:styleId="AbstractCar">
    <w:name w:val="Abstract Car"/>
    <w:link w:val="Abstract"/>
    <w:qFormat/>
    <w:rsid w:val="00303E29"/>
    <w:rPr>
      <w:rFonts w:ascii="Times New Roman" w:eastAsia="Times New Roman" w:hAnsi="Times New Roman" w:cs="Times New Roman"/>
      <w:sz w:val="16"/>
      <w:szCs w:val="16"/>
      <w:lang w:val="en-GB"/>
    </w:rPr>
  </w:style>
  <w:style w:type="character" w:customStyle="1" w:styleId="AbstractHeadingCar">
    <w:name w:val="AbstractHeading Car"/>
    <w:link w:val="AbstractHeading"/>
    <w:qFormat/>
    <w:rsid w:val="000D4893"/>
    <w:rPr>
      <w:rFonts w:ascii="Times New Roman" w:eastAsia="Times New Roman" w:hAnsi="Times New Roman" w:cs="Times New Roman"/>
      <w:b/>
      <w:sz w:val="18"/>
      <w:szCs w:val="16"/>
    </w:rPr>
  </w:style>
  <w:style w:type="character" w:customStyle="1" w:styleId="SectionCar">
    <w:name w:val="Section Car"/>
    <w:link w:val="Section"/>
    <w:qFormat/>
    <w:rsid w:val="00616FBE"/>
    <w:rPr>
      <w:rFonts w:ascii="Times New Roman" w:eastAsia="Times New Roman" w:hAnsi="Times New Roman"/>
      <w:b/>
      <w:sz w:val="28"/>
      <w:szCs w:val="28"/>
      <w:lang w:val="en-US" w:eastAsia="en-US" w:bidi="ar-SA"/>
    </w:rPr>
  </w:style>
  <w:style w:type="character" w:customStyle="1" w:styleId="NormalPostSectionCar">
    <w:name w:val="NormalPostSection Car"/>
    <w:link w:val="NormalPostSection"/>
    <w:qFormat/>
    <w:rsid w:val="000D4893"/>
    <w:rPr>
      <w:rFonts w:ascii="Times New Roman" w:eastAsia="Times New Roman" w:hAnsi="Times New Roman" w:cs="Times New Roman"/>
      <w:sz w:val="20"/>
      <w:szCs w:val="20"/>
      <w:lang w:val="en-GB"/>
    </w:rPr>
  </w:style>
  <w:style w:type="character" w:customStyle="1" w:styleId="SubsectionCar">
    <w:name w:val="Subsection Car"/>
    <w:link w:val="Subsection"/>
    <w:qFormat/>
    <w:rsid w:val="00616FBE"/>
    <w:rPr>
      <w:rFonts w:ascii="Times New Roman" w:eastAsia="Times New Roman" w:hAnsi="Times New Roman" w:cs="Times New Roman"/>
      <w:b/>
      <w:sz w:val="24"/>
      <w:szCs w:val="20"/>
      <w:lang w:val="en-GB"/>
    </w:rPr>
  </w:style>
  <w:style w:type="character" w:customStyle="1" w:styleId="TitleCar">
    <w:name w:val="Title Car"/>
    <w:basedOn w:val="Titre1Car"/>
    <w:qFormat/>
    <w:rsid w:val="00AF5F5D"/>
    <w:rPr>
      <w:rFonts w:ascii="Times New Roman" w:eastAsia="Times New Roman" w:hAnsi="Times New Roman"/>
      <w:bCs/>
      <w:sz w:val="32"/>
      <w:szCs w:val="32"/>
      <w:lang w:val="en-GB" w:eastAsia="en-US" w:bidi="ar-SA"/>
    </w:rPr>
  </w:style>
  <w:style w:type="character" w:customStyle="1" w:styleId="Section1Car">
    <w:name w:val="Section 1 Car"/>
    <w:link w:val="Section1"/>
    <w:qFormat/>
    <w:rsid w:val="00625FED"/>
    <w:rPr>
      <w:rFonts w:ascii="Times New Roman" w:eastAsia="Times New Roman" w:hAnsi="Times New Roman"/>
      <w:b/>
      <w:sz w:val="22"/>
      <w:szCs w:val="28"/>
      <w:lang w:val="en-US" w:eastAsia="en-US" w:bidi="ar-SA"/>
    </w:rPr>
  </w:style>
  <w:style w:type="character" w:customStyle="1" w:styleId="Section2Car">
    <w:name w:val="Section 2 Car"/>
    <w:link w:val="Section2"/>
    <w:qFormat/>
    <w:rsid w:val="00137CF2"/>
    <w:rPr>
      <w:rFonts w:ascii="Times New Roman" w:eastAsia="Times New Roman" w:hAnsi="Times New Roman" w:cs="Times New Roman"/>
      <w:b/>
      <w:sz w:val="20"/>
      <w:szCs w:val="24"/>
      <w:lang w:val="en-GB"/>
    </w:rPr>
  </w:style>
  <w:style w:type="character" w:customStyle="1" w:styleId="Section3Car">
    <w:name w:val="Section 3 Car"/>
    <w:link w:val="Section3"/>
    <w:qFormat/>
    <w:rsid w:val="00FD1C86"/>
    <w:rPr>
      <w:rFonts w:ascii="Times New Roman" w:eastAsia="Times New Roman" w:hAnsi="Times New Roman"/>
      <w:b/>
      <w:sz w:val="18"/>
      <w:szCs w:val="20"/>
      <w:lang w:val="en-US" w:eastAsia="en-US" w:bidi="ar-SA"/>
    </w:rPr>
  </w:style>
  <w:style w:type="character" w:customStyle="1" w:styleId="Lichtraster-accent11">
    <w:name w:val="Licht raster - accent 11"/>
    <w:uiPriority w:val="99"/>
    <w:semiHidden/>
    <w:qFormat/>
    <w:rsid w:val="003E770E"/>
    <w:rPr>
      <w:color w:val="808080"/>
    </w:rPr>
  </w:style>
  <w:style w:type="character" w:customStyle="1" w:styleId="BalloonTextChar">
    <w:name w:val="Balloon Text Char"/>
    <w:link w:val="BalloonText"/>
    <w:uiPriority w:val="99"/>
    <w:semiHidden/>
    <w:qFormat/>
    <w:rsid w:val="003E770E"/>
    <w:rPr>
      <w:rFonts w:ascii="Tahoma" w:eastAsia="Times New Roman" w:hAnsi="Tahoma" w:cs="Tahoma"/>
      <w:sz w:val="16"/>
      <w:szCs w:val="16"/>
      <w:lang w:val="en-GB"/>
    </w:rPr>
  </w:style>
  <w:style w:type="character" w:customStyle="1" w:styleId="apple-style-span">
    <w:name w:val="apple-style-span"/>
    <w:basedOn w:val="DefaultParagraphFont"/>
    <w:qFormat/>
    <w:rsid w:val="00623DD5"/>
  </w:style>
  <w:style w:type="character" w:customStyle="1" w:styleId="ReferencesTitCar">
    <w:name w:val="ReferencesTit Car"/>
    <w:link w:val="ReferencesTit"/>
    <w:qFormat/>
    <w:rsid w:val="00866233"/>
    <w:rPr>
      <w:rFonts w:ascii="Times New Roman" w:eastAsia="Times New Roman" w:hAnsi="Times New Roman"/>
      <w:b w:val="0"/>
      <w:sz w:val="22"/>
      <w:szCs w:val="28"/>
      <w:lang w:val="en-US" w:eastAsia="en-US" w:bidi="ar-SA"/>
    </w:rPr>
  </w:style>
  <w:style w:type="character" w:customStyle="1" w:styleId="ReferencesCar">
    <w:name w:val="References Car"/>
    <w:link w:val="References"/>
    <w:qFormat/>
    <w:rsid w:val="00C01B61"/>
    <w:rPr>
      <w:rFonts w:ascii="Times New Roman" w:eastAsia="Times New Roman" w:hAnsi="Times New Roman" w:cs="Times New Roman"/>
      <w:sz w:val="18"/>
      <w:szCs w:val="20"/>
    </w:rPr>
  </w:style>
  <w:style w:type="character" w:customStyle="1" w:styleId="En-tteCar">
    <w:name w:val="En-tête Car"/>
    <w:uiPriority w:val="99"/>
    <w:qFormat/>
    <w:rsid w:val="00D34232"/>
    <w:rPr>
      <w:rFonts w:ascii="Times New Roman" w:eastAsia="Times New Roman" w:hAnsi="Times New Roman" w:cs="Times New Roman"/>
      <w:sz w:val="18"/>
      <w:szCs w:val="20"/>
      <w:lang w:val="en-GB"/>
    </w:rPr>
  </w:style>
  <w:style w:type="character" w:customStyle="1" w:styleId="FooterChar">
    <w:name w:val="Footer Char"/>
    <w:link w:val="Footer"/>
    <w:uiPriority w:val="99"/>
    <w:qFormat/>
    <w:rsid w:val="00D34232"/>
    <w:rPr>
      <w:rFonts w:ascii="Times New Roman" w:eastAsia="Times New Roman" w:hAnsi="Times New Roman" w:cs="Times New Roman"/>
      <w:sz w:val="18"/>
      <w:szCs w:val="20"/>
      <w:lang w:val="en-GB"/>
    </w:rPr>
  </w:style>
  <w:style w:type="character" w:customStyle="1" w:styleId="InternetLink">
    <w:name w:val="Internet Link"/>
    <w:basedOn w:val="DefaultParagraphFont"/>
    <w:uiPriority w:val="99"/>
    <w:unhideWhenUsed/>
    <w:rsid w:val="00696AA4"/>
    <w:rPr>
      <w:color w:val="0000FF" w:themeColor="hyperlink"/>
      <w:u w:val="single"/>
    </w:rPr>
  </w:style>
  <w:style w:type="character" w:customStyle="1" w:styleId="A4">
    <w:name w:val="A4"/>
    <w:uiPriority w:val="99"/>
    <w:qFormat/>
    <w:rsid w:val="00B84D41"/>
    <w:rPr>
      <w:rFonts w:cs="MetaNormal-Roman"/>
      <w:color w:val="211D1E"/>
      <w:sz w:val="20"/>
      <w:szCs w:val="20"/>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Symbol"/>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88" w:lineRule="auto"/>
    </w:pPr>
  </w:style>
  <w:style w:type="paragraph" w:styleId="List">
    <w:name w:val="List"/>
    <w:basedOn w:val="BodyText"/>
    <w:rPr>
      <w:rFonts w:cs="FreeSans"/>
    </w:rPr>
  </w:style>
  <w:style w:type="paragraph" w:styleId="Caption">
    <w:name w:val="caption"/>
    <w:basedOn w:val="Normal"/>
    <w:uiPriority w:val="35"/>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customStyle="1" w:styleId="Abstract">
    <w:name w:val="Abstract"/>
    <w:basedOn w:val="Normal"/>
    <w:link w:val="AbstractCar"/>
    <w:qFormat/>
    <w:rsid w:val="00303E29"/>
    <w:pPr>
      <w:ind w:left="144" w:right="144"/>
    </w:pPr>
    <w:rPr>
      <w:sz w:val="16"/>
      <w:szCs w:val="16"/>
    </w:rPr>
  </w:style>
  <w:style w:type="paragraph" w:customStyle="1" w:styleId="AbstractHeading">
    <w:name w:val="Abstract Heading"/>
    <w:basedOn w:val="Normal"/>
    <w:link w:val="AbstractHeadingCar"/>
    <w:qFormat/>
    <w:rsid w:val="000D4893"/>
    <w:pPr>
      <w:spacing w:before="240" w:after="240"/>
      <w:jc w:val="center"/>
    </w:pPr>
    <w:rPr>
      <w:b/>
      <w:szCs w:val="16"/>
    </w:rPr>
  </w:style>
  <w:style w:type="paragraph" w:customStyle="1" w:styleId="Section">
    <w:name w:val="Section"/>
    <w:link w:val="SectionCar"/>
    <w:qFormat/>
    <w:rsid w:val="00616FBE"/>
    <w:pPr>
      <w:tabs>
        <w:tab w:val="left" w:pos="360"/>
      </w:tabs>
      <w:spacing w:after="120"/>
      <w:ind w:left="360"/>
      <w:contextualSpacing/>
    </w:pPr>
    <w:rPr>
      <w:rFonts w:ascii="Times New Roman" w:eastAsia="Times New Roman" w:hAnsi="Times New Roman"/>
      <w:b/>
      <w:color w:val="00000A"/>
      <w:sz w:val="28"/>
      <w:szCs w:val="28"/>
      <w:lang w:val="en-US" w:eastAsia="en-US"/>
    </w:rPr>
  </w:style>
  <w:style w:type="paragraph" w:customStyle="1" w:styleId="NormalPostSection">
    <w:name w:val="NormalPostSection"/>
    <w:basedOn w:val="Normal"/>
    <w:link w:val="NormalPostSectionCar"/>
    <w:qFormat/>
    <w:rsid w:val="000D4893"/>
    <w:pPr>
      <w:ind w:firstLine="0"/>
    </w:pPr>
  </w:style>
  <w:style w:type="paragraph" w:customStyle="1" w:styleId="Subsection">
    <w:name w:val="Subsection"/>
    <w:basedOn w:val="Normal"/>
    <w:next w:val="NormalPostSection"/>
    <w:link w:val="SubsectionCar"/>
    <w:qFormat/>
    <w:rsid w:val="00616FBE"/>
    <w:pPr>
      <w:spacing w:after="120"/>
      <w:ind w:left="450"/>
    </w:pPr>
    <w:rPr>
      <w:b/>
      <w:sz w:val="24"/>
    </w:rPr>
  </w:style>
  <w:style w:type="paragraph" w:customStyle="1" w:styleId="Titre1">
    <w:name w:val="Titre1"/>
    <w:basedOn w:val="Heading1"/>
    <w:link w:val="Titre1Car"/>
    <w:qFormat/>
    <w:rsid w:val="00AF5F5D"/>
    <w:rPr>
      <w:lang w:val="en-US"/>
    </w:rPr>
  </w:style>
  <w:style w:type="paragraph" w:customStyle="1" w:styleId="Section1">
    <w:name w:val="Section 1"/>
    <w:next w:val="NormalPostSection"/>
    <w:link w:val="Section1Car"/>
    <w:qFormat/>
    <w:rsid w:val="00625FED"/>
    <w:pPr>
      <w:tabs>
        <w:tab w:val="left" w:pos="450"/>
      </w:tabs>
      <w:spacing w:after="200" w:line="276" w:lineRule="auto"/>
      <w:ind w:left="450" w:hanging="450"/>
      <w:jc w:val="both"/>
    </w:pPr>
    <w:rPr>
      <w:rFonts w:ascii="Times New Roman" w:eastAsia="Times New Roman" w:hAnsi="Times New Roman"/>
      <w:b/>
      <w:color w:val="00000A"/>
      <w:sz w:val="22"/>
      <w:szCs w:val="28"/>
      <w:lang w:val="en-US" w:eastAsia="en-US"/>
    </w:rPr>
  </w:style>
  <w:style w:type="paragraph" w:customStyle="1" w:styleId="Section2">
    <w:name w:val="Section 2"/>
    <w:basedOn w:val="Section1"/>
    <w:next w:val="NormalPostSection"/>
    <w:link w:val="Section2Car"/>
    <w:qFormat/>
    <w:rsid w:val="00137CF2"/>
    <w:pPr>
      <w:tabs>
        <w:tab w:val="left" w:pos="540"/>
      </w:tabs>
      <w:spacing w:after="120" w:line="240" w:lineRule="auto"/>
      <w:ind w:left="540" w:hanging="540"/>
      <w:contextualSpacing/>
    </w:pPr>
    <w:rPr>
      <w:sz w:val="20"/>
      <w:szCs w:val="24"/>
    </w:rPr>
  </w:style>
  <w:style w:type="paragraph" w:customStyle="1" w:styleId="Section3">
    <w:name w:val="Section 3"/>
    <w:basedOn w:val="Section1"/>
    <w:next w:val="NormalPostSection"/>
    <w:link w:val="Section3Car"/>
    <w:qFormat/>
    <w:rsid w:val="00FD1C86"/>
    <w:pPr>
      <w:tabs>
        <w:tab w:val="left" w:pos="630"/>
      </w:tabs>
      <w:ind w:left="630" w:hanging="630"/>
    </w:pPr>
    <w:rPr>
      <w:sz w:val="18"/>
      <w:szCs w:val="20"/>
    </w:rPr>
  </w:style>
  <w:style w:type="paragraph" w:styleId="BalloonText">
    <w:name w:val="Balloon Text"/>
    <w:basedOn w:val="Normal"/>
    <w:link w:val="BalloonTextChar"/>
    <w:uiPriority w:val="99"/>
    <w:semiHidden/>
    <w:unhideWhenUsed/>
    <w:qFormat/>
    <w:rsid w:val="003E770E"/>
    <w:rPr>
      <w:rFonts w:ascii="Tahoma" w:hAnsi="Tahoma" w:cs="Tahoma"/>
      <w:sz w:val="16"/>
      <w:szCs w:val="16"/>
    </w:rPr>
  </w:style>
  <w:style w:type="paragraph" w:customStyle="1" w:styleId="Gemiddeldraster1-accent21">
    <w:name w:val="Gemiddeld raster 1 - accent 21"/>
    <w:basedOn w:val="Normal"/>
    <w:uiPriority w:val="34"/>
    <w:qFormat/>
    <w:rsid w:val="00A1065E"/>
    <w:pPr>
      <w:ind w:left="720"/>
      <w:contextualSpacing/>
    </w:pPr>
  </w:style>
  <w:style w:type="paragraph" w:customStyle="1" w:styleId="ReferencesTit">
    <w:name w:val="ReferencesTit"/>
    <w:basedOn w:val="Section1"/>
    <w:link w:val="ReferencesTitCar"/>
    <w:qFormat/>
    <w:rsid w:val="00866233"/>
  </w:style>
  <w:style w:type="paragraph" w:customStyle="1" w:styleId="References">
    <w:name w:val="References"/>
    <w:basedOn w:val="Normal"/>
    <w:link w:val="ReferencesCar"/>
    <w:qFormat/>
    <w:rsid w:val="00C01B61"/>
    <w:pPr>
      <w:tabs>
        <w:tab w:val="left" w:pos="360"/>
      </w:tabs>
      <w:ind w:left="360" w:hanging="360"/>
    </w:pPr>
    <w:rPr>
      <w:lang w:val="en-US"/>
    </w:rPr>
  </w:style>
  <w:style w:type="paragraph" w:styleId="Header">
    <w:name w:val="header"/>
    <w:basedOn w:val="Normal"/>
    <w:uiPriority w:val="99"/>
    <w:unhideWhenUsed/>
    <w:rsid w:val="00D34232"/>
    <w:pPr>
      <w:tabs>
        <w:tab w:val="center" w:pos="4680"/>
        <w:tab w:val="right" w:pos="9360"/>
      </w:tabs>
    </w:pPr>
  </w:style>
  <w:style w:type="paragraph" w:styleId="Footer">
    <w:name w:val="footer"/>
    <w:basedOn w:val="Normal"/>
    <w:link w:val="FooterChar"/>
    <w:uiPriority w:val="99"/>
    <w:unhideWhenUsed/>
    <w:rsid w:val="00D34232"/>
    <w:pPr>
      <w:tabs>
        <w:tab w:val="center" w:pos="4680"/>
        <w:tab w:val="right" w:pos="9360"/>
      </w:tabs>
    </w:pPr>
  </w:style>
  <w:style w:type="paragraph" w:customStyle="1" w:styleId="FrameContents">
    <w:name w:val="Frame Contents"/>
    <w:basedOn w:val="Normal"/>
    <w:qFormat/>
  </w:style>
  <w:style w:type="paragraph" w:styleId="ListParagraph">
    <w:name w:val="List Paragraph"/>
    <w:basedOn w:val="Normal"/>
    <w:uiPriority w:val="34"/>
    <w:qFormat/>
    <w:rsid w:val="00CD11F8"/>
    <w:pPr>
      <w:ind w:left="720"/>
      <w:contextualSpacing/>
    </w:pPr>
  </w:style>
  <w:style w:type="numbering" w:customStyle="1" w:styleId="Sections">
    <w:name w:val="Sections"/>
    <w:uiPriority w:val="99"/>
    <w:qFormat/>
    <w:rsid w:val="00BD766C"/>
  </w:style>
  <w:style w:type="table" w:styleId="TableGrid">
    <w:name w:val="Table Grid"/>
    <w:basedOn w:val="TableNormal"/>
    <w:uiPriority w:val="59"/>
    <w:rsid w:val="000D48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B085B59-E8BE-C442-8175-BE4FACEAC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7596</Words>
  <Characters>43301</Characters>
  <Application>Microsoft Macintosh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50796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Rönneberg Mikko</dc:creator>
  <dc:description/>
  <cp:lastModifiedBy>Jens Ingensand</cp:lastModifiedBy>
  <cp:revision>2</cp:revision>
  <cp:lastPrinted>2011-11-16T10:26:00Z</cp:lastPrinted>
  <dcterms:created xsi:type="dcterms:W3CDTF">2018-02-14T10:33:00Z</dcterms:created>
  <dcterms:modified xsi:type="dcterms:W3CDTF">2018-02-14T10:33:00Z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endeley Recent Style Id 0_1">
    <vt:lpwstr>http://www.zotero.org/styles/american-medical-association</vt:lpwstr>
  </property>
  <property fmtid="{D5CDD505-2E9C-101B-9397-08002B2CF9AE}" pid="10" name="Mendeley Recent Style Name 0_1">
    <vt:lpwstr>American Medical Association</vt:lpwstr>
  </property>
  <property fmtid="{D5CDD505-2E9C-101B-9397-08002B2CF9AE}" pid="11" name="Mendeley Recent Style Id 1_1">
    <vt:lpwstr>http://www.zotero.org/styles/apa</vt:lpwstr>
  </property>
  <property fmtid="{D5CDD505-2E9C-101B-9397-08002B2CF9AE}" pid="12" name="Mendeley Recent Style Name 1_1">
    <vt:lpwstr>American Psychological Association 6th edition</vt:lpwstr>
  </property>
  <property fmtid="{D5CDD505-2E9C-101B-9397-08002B2CF9AE}" pid="13" name="Mendeley Recent Style Id 2_1">
    <vt:lpwstr>http://www.zotero.org/styles/american-sociological-association</vt:lpwstr>
  </property>
  <property fmtid="{D5CDD505-2E9C-101B-9397-08002B2CF9AE}" pid="14" name="Mendeley Recent Style Name 2_1">
    <vt:lpwstr>American Sociological Association</vt:lpwstr>
  </property>
  <property fmtid="{D5CDD505-2E9C-101B-9397-08002B2CF9AE}" pid="15" name="Mendeley Recent Style Id 3_1">
    <vt:lpwstr>http://www.zotero.org/styles/chicago-author-date</vt:lpwstr>
  </property>
  <property fmtid="{D5CDD505-2E9C-101B-9397-08002B2CF9AE}" pid="16" name="Mendeley Recent Style Name 3_1">
    <vt:lpwstr>Chicago Manual of Style 17th edition (author-date)</vt:lpwstr>
  </property>
  <property fmtid="{D5CDD505-2E9C-101B-9397-08002B2CF9AE}" pid="17" name="Mendeley Recent Style Id 4_1">
    <vt:lpwstr>http://www.zotero.org/styles/harvard-cite-them-right</vt:lpwstr>
  </property>
  <property fmtid="{D5CDD505-2E9C-101B-9397-08002B2CF9AE}" pid="18" name="Mendeley Recent Style Name 4_1">
    <vt:lpwstr>Cite Them Right 10th edition - Harvard</vt:lpwstr>
  </property>
  <property fmtid="{D5CDD505-2E9C-101B-9397-08002B2CF9AE}" pid="19" name="Mendeley Recent Style Id 5_1">
    <vt:lpwstr>http://www.zotero.org/styles/harvard1</vt:lpwstr>
  </property>
  <property fmtid="{D5CDD505-2E9C-101B-9397-08002B2CF9AE}" pid="20" name="Mendeley Recent Style Name 5_1">
    <vt:lpwstr>Harvard reference format 1 (deprecated)</vt:lpwstr>
  </property>
  <property fmtid="{D5CDD505-2E9C-101B-9397-08002B2CF9AE}" pid="21" name="Mendeley Recent Style Id 6_1">
    <vt:lpwstr>http://www.zotero.org/styles/ieee</vt:lpwstr>
  </property>
  <property fmtid="{D5CDD505-2E9C-101B-9397-08002B2CF9AE}" pid="22" name="Mendeley Recent Style Name 6_1">
    <vt:lpwstr>IEEE</vt:lpwstr>
  </property>
  <property fmtid="{D5CDD505-2E9C-101B-9397-08002B2CF9AE}" pid="23" name="Mendeley Recent Style Id 7_1">
    <vt:lpwstr>http://www.zotero.org/styles/modern-humanities-research-association</vt:lpwstr>
  </property>
  <property fmtid="{D5CDD505-2E9C-101B-9397-08002B2CF9AE}" pid="24" name="Mendeley Recent Style Name 7_1">
    <vt:lpwstr>Modern Humanities Research Association 3rd edition (note with bibliography)</vt:lpwstr>
  </property>
  <property fmtid="{D5CDD505-2E9C-101B-9397-08002B2CF9AE}" pid="25" name="Mendeley Recent Style Id 8_1">
    <vt:lpwstr>http://www.zotero.org/styles/modern-language-association</vt:lpwstr>
  </property>
  <property fmtid="{D5CDD505-2E9C-101B-9397-08002B2CF9AE}" pid="26" name="Mendeley Recent Style Name 8_1">
    <vt:lpwstr>Modern Language Association 8th edition</vt:lpwstr>
  </property>
  <property fmtid="{D5CDD505-2E9C-101B-9397-08002B2CF9AE}" pid="27" name="Mendeley Recent Style Id 9_1">
    <vt:lpwstr>http://www.zotero.org/styles/nature</vt:lpwstr>
  </property>
  <property fmtid="{D5CDD505-2E9C-101B-9397-08002B2CF9AE}" pid="28" name="Mendeley Recent Style Name 9_1">
    <vt:lpwstr>Nature</vt:lpwstr>
  </property>
  <property fmtid="{D5CDD505-2E9C-101B-9397-08002B2CF9AE}" pid="29" name="Mendeley Citation Style_1">
    <vt:lpwstr>http://www.zotero.org/styles/harvard1</vt:lpwstr>
  </property>
  <property fmtid="{D5CDD505-2E9C-101B-9397-08002B2CF9AE}" pid="30" name="Mendeley Document_1">
    <vt:lpwstr>True</vt:lpwstr>
  </property>
  <property fmtid="{D5CDD505-2E9C-101B-9397-08002B2CF9AE}" pid="31" name="Mendeley Unique User Id_1">
    <vt:lpwstr>591d12aa-b238-370e-a1d8-e664fbe95b80</vt:lpwstr>
  </property>
</Properties>
</file>