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9FF4" w14:textId="77777777" w:rsidR="00A212A5" w:rsidRDefault="00A212A5">
      <w:pPr>
        <w:rPr>
          <w:lang w:val="fr-CH"/>
        </w:rPr>
      </w:pPr>
    </w:p>
    <w:p w14:paraId="5384982A" w14:textId="1437D98E" w:rsidR="00563FD9" w:rsidRPr="0094217C" w:rsidRDefault="00D834D6" w:rsidP="00563FD9">
      <w:pPr>
        <w:pStyle w:val="Titre"/>
        <w:jc w:val="both"/>
        <w:outlineLvl w:val="0"/>
        <w:rPr>
          <w:rFonts w:ascii="Times New Roman" w:hAnsi="Times New Roman" w:cs="Times New Roman"/>
          <w:sz w:val="24"/>
          <w:szCs w:val="24"/>
          <w:lang w:val="fr-CH"/>
        </w:rPr>
      </w:pPr>
      <w:proofErr w:type="spellStart"/>
      <w:r w:rsidRPr="0094217C">
        <w:rPr>
          <w:rFonts w:ascii="Times New Roman" w:hAnsi="Times New Roman" w:cs="Times New Roman"/>
          <w:sz w:val="24"/>
          <w:szCs w:val="24"/>
          <w:lang w:val="fr-CH"/>
        </w:rPr>
        <w:t>aris</w:t>
      </w:r>
      <w:proofErr w:type="spellEnd"/>
      <w:r w:rsidRPr="0094217C">
        <w:rPr>
          <w:rFonts w:ascii="Times New Roman" w:hAnsi="Times New Roman" w:cs="Times New Roman"/>
          <w:sz w:val="24"/>
          <w:szCs w:val="24"/>
          <w:lang w:val="fr-CH"/>
        </w:rPr>
        <w:t xml:space="preserve"> </w:t>
      </w:r>
      <w:proofErr w:type="spellStart"/>
      <w:r w:rsidRPr="0094217C">
        <w:rPr>
          <w:rFonts w:ascii="Times New Roman" w:hAnsi="Times New Roman" w:cs="Times New Roman"/>
          <w:sz w:val="24"/>
          <w:szCs w:val="24"/>
          <w:lang w:val="fr-CH"/>
        </w:rPr>
        <w:t>lille</w:t>
      </w:r>
      <w:proofErr w:type="spellEnd"/>
      <w:r w:rsidRPr="0094217C">
        <w:rPr>
          <w:rFonts w:ascii="Times New Roman" w:hAnsi="Times New Roman" w:cs="Times New Roman"/>
          <w:sz w:val="24"/>
          <w:szCs w:val="24"/>
          <w:lang w:val="fr-CH"/>
        </w:rPr>
        <w:t xml:space="preserve"> 2018</w:t>
      </w:r>
    </w:p>
    <w:p w14:paraId="76911576" w14:textId="371D4DE7" w:rsidR="00D53711" w:rsidRPr="0094217C" w:rsidRDefault="00D53711" w:rsidP="00D53711">
      <w:pPr>
        <w:jc w:val="center"/>
        <w:rPr>
          <w:b/>
          <w:lang w:val="fr-CH" w:eastAsia="en-US"/>
        </w:rPr>
      </w:pPr>
      <w:r w:rsidRPr="0094217C">
        <w:rPr>
          <w:b/>
          <w:lang w:val="fr-CH" w:eastAsia="en-US"/>
        </w:rPr>
        <w:t>Proposition pour une communication orale</w:t>
      </w:r>
    </w:p>
    <w:p w14:paraId="7A425A93" w14:textId="77777777" w:rsidR="00D53711" w:rsidRPr="0094217C" w:rsidRDefault="00D53711" w:rsidP="00D53711">
      <w:pPr>
        <w:jc w:val="center"/>
        <w:rPr>
          <w:b/>
          <w:lang w:val="fr-CH" w:eastAsia="en-US"/>
        </w:rPr>
      </w:pPr>
    </w:p>
    <w:p w14:paraId="6DCADABA" w14:textId="73BDAF8F" w:rsidR="00563FD9" w:rsidRPr="0094217C" w:rsidRDefault="00C90A1F" w:rsidP="00563FD9">
      <w:pPr>
        <w:jc w:val="both"/>
        <w:rPr>
          <w:lang w:val="fr-CH"/>
        </w:rPr>
      </w:pPr>
      <w:r w:rsidRPr="0094217C">
        <w:rPr>
          <w:lang w:val="fr-CH"/>
        </w:rPr>
        <w:t xml:space="preserve">Axe 1 : Nouveaux défis sociaux, nouveaux contextes, nouveaux enjeux et pratiques d’intervention dans les APSA. </w:t>
      </w:r>
    </w:p>
    <w:p w14:paraId="5FAA8C26" w14:textId="77777777" w:rsidR="00151C3B" w:rsidRDefault="00151C3B" w:rsidP="00563FD9">
      <w:pPr>
        <w:jc w:val="both"/>
        <w:rPr>
          <w:lang w:val="fr-CH"/>
        </w:rPr>
      </w:pPr>
    </w:p>
    <w:p w14:paraId="46DAE143" w14:textId="6440EC67" w:rsidR="00E9103C" w:rsidRPr="00457C46" w:rsidRDefault="00A56CD4" w:rsidP="00457C46">
      <w:pPr>
        <w:autoSpaceDE w:val="0"/>
        <w:autoSpaceDN w:val="0"/>
        <w:adjustRightInd w:val="0"/>
        <w:spacing w:after="240" w:line="360" w:lineRule="atLeast"/>
        <w:rPr>
          <w:rFonts w:ascii="Times" w:hAnsi="Times" w:cs="Times"/>
          <w:i/>
          <w:iCs/>
          <w:color w:val="000000"/>
          <w:lang w:val="fr-CH" w:eastAsia="en-US"/>
        </w:rPr>
      </w:pPr>
      <w:r w:rsidRPr="00955351">
        <w:rPr>
          <w:rFonts w:ascii="Times" w:hAnsi="Times" w:cs="Times"/>
          <w:i/>
          <w:iCs/>
          <w:color w:val="000000"/>
          <w:lang w:val="fr-CH" w:eastAsia="en-US"/>
        </w:rPr>
        <w:t>Océane DROUET</w:t>
      </w:r>
      <w:r>
        <w:rPr>
          <w:rStyle w:val="Appelnotedebasdep"/>
          <w:rFonts w:ascii="Times" w:hAnsi="Times" w:cs="Times"/>
          <w:i/>
          <w:iCs/>
          <w:color w:val="000000"/>
          <w:lang w:val="fr-CH" w:eastAsia="en-US"/>
        </w:rPr>
        <w:footnoteReference w:id="1"/>
      </w:r>
      <w:r w:rsidRPr="00955351">
        <w:rPr>
          <w:rFonts w:ascii="Times" w:hAnsi="Times" w:cs="Times"/>
          <w:i/>
          <w:iCs/>
          <w:color w:val="000000"/>
          <w:lang w:val="fr-CH" w:eastAsia="en-US"/>
        </w:rPr>
        <w:t>, Jonas SAUGY</w:t>
      </w:r>
      <w:r w:rsidRPr="006E55E4">
        <w:rPr>
          <w:rFonts w:ascii="Times" w:hAnsi="Times" w:cs="Times"/>
          <w:i/>
          <w:iCs/>
          <w:color w:val="000000"/>
          <w:vertAlign w:val="superscript"/>
          <w:lang w:val="fr-CH" w:eastAsia="en-US"/>
        </w:rPr>
        <w:t>1</w:t>
      </w:r>
      <w:r w:rsidRPr="00955351">
        <w:rPr>
          <w:rFonts w:ascii="Times" w:hAnsi="Times" w:cs="Times"/>
          <w:i/>
          <w:iCs/>
          <w:color w:val="000000"/>
          <w:lang w:val="fr-CH" w:eastAsia="en-US"/>
        </w:rPr>
        <w:t>, Grégoire MILLET</w:t>
      </w:r>
      <w:r>
        <w:rPr>
          <w:rStyle w:val="Appelnotedebasdep"/>
          <w:rFonts w:ascii="Times" w:hAnsi="Times" w:cs="Times"/>
          <w:i/>
          <w:iCs/>
          <w:color w:val="000000"/>
          <w:lang w:val="fr-CH" w:eastAsia="en-US"/>
        </w:rPr>
        <w:footnoteReference w:id="2"/>
      </w:r>
      <w:r>
        <w:rPr>
          <w:rFonts w:ascii="Times" w:hAnsi="Times" w:cs="Times"/>
          <w:i/>
          <w:iCs/>
          <w:color w:val="000000"/>
          <w:lang w:val="fr-CH" w:eastAsia="en-US"/>
        </w:rPr>
        <w:t>, Vanessa LENTILLON-KAESTNER</w:t>
      </w:r>
      <w:r w:rsidRPr="006E55E4">
        <w:rPr>
          <w:rFonts w:ascii="Times" w:hAnsi="Times" w:cs="Times"/>
          <w:i/>
          <w:iCs/>
          <w:color w:val="000000"/>
          <w:vertAlign w:val="superscript"/>
          <w:lang w:val="fr-CH" w:eastAsia="en-US"/>
        </w:rPr>
        <w:t>1</w:t>
      </w:r>
    </w:p>
    <w:p w14:paraId="6A9F138B" w14:textId="77777777" w:rsidR="00C90A1F" w:rsidRPr="0094217C" w:rsidRDefault="00C90A1F" w:rsidP="00563FD9">
      <w:pPr>
        <w:jc w:val="both"/>
        <w:rPr>
          <w:lang w:val="fr-CH"/>
        </w:rPr>
      </w:pPr>
    </w:p>
    <w:p w14:paraId="1A360124" w14:textId="77777777" w:rsidR="00563FD9" w:rsidRPr="0094217C" w:rsidRDefault="00563FD9" w:rsidP="00563FD9">
      <w:pPr>
        <w:pStyle w:val="Commentaire"/>
        <w:rPr>
          <w:rFonts w:ascii="Times New Roman" w:hAnsi="Times New Roman" w:cs="Times New Roman"/>
          <w:b/>
        </w:rPr>
      </w:pPr>
      <w:r w:rsidRPr="0094217C">
        <w:rPr>
          <w:rFonts w:ascii="Times New Roman" w:hAnsi="Times New Roman" w:cs="Times New Roman"/>
          <w:b/>
        </w:rPr>
        <w:t>Quoi enseigner et comment ? La parole aux enseignants d’éducation physique du canton de Vaud en Suisse romande</w:t>
      </w:r>
    </w:p>
    <w:p w14:paraId="24D68764" w14:textId="77777777" w:rsidR="00563FD9" w:rsidRPr="0094217C" w:rsidRDefault="00563FD9" w:rsidP="00563FD9">
      <w:pPr>
        <w:jc w:val="both"/>
        <w:rPr>
          <w:lang w:val="fr-CH"/>
        </w:rPr>
      </w:pPr>
      <w:r w:rsidRPr="0094217C">
        <w:rPr>
          <w:lang w:val="fr-CH"/>
        </w:rPr>
        <w:t xml:space="preserve">Résumé </w:t>
      </w:r>
    </w:p>
    <w:p w14:paraId="17692159" w14:textId="0C70EA5D" w:rsidR="00563FD9" w:rsidRPr="009F25E1" w:rsidRDefault="00563FD9" w:rsidP="009F25E1">
      <w:pPr>
        <w:pStyle w:val="Commentaire"/>
        <w:ind w:firstLine="708"/>
        <w:rPr>
          <w:rFonts w:ascii="Times New Roman" w:hAnsi="Times New Roman" w:cs="Times New Roman"/>
        </w:rPr>
      </w:pPr>
      <w:bookmarkStart w:id="0" w:name="_GoBack"/>
      <w:r w:rsidRPr="0094217C">
        <w:rPr>
          <w:rFonts w:ascii="Times New Roman" w:hAnsi="Times New Roman" w:cs="Times New Roman"/>
          <w:lang w:val="fr-CH"/>
        </w:rPr>
        <w:t xml:space="preserve">Les </w:t>
      </w:r>
      <w:r w:rsidR="00C254E7">
        <w:rPr>
          <w:rFonts w:ascii="Times New Roman" w:hAnsi="Times New Roman" w:cs="Times New Roman"/>
          <w:lang w:val="fr-CH"/>
        </w:rPr>
        <w:t>concepts caractérisant les pratiques</w:t>
      </w:r>
      <w:r w:rsidRPr="0094217C">
        <w:rPr>
          <w:rFonts w:ascii="Times New Roman" w:hAnsi="Times New Roman" w:cs="Times New Roman"/>
          <w:lang w:val="fr-CH"/>
        </w:rPr>
        <w:t xml:space="preserve"> des enseignants </w:t>
      </w:r>
      <w:r w:rsidR="00C254E7">
        <w:rPr>
          <w:rFonts w:ascii="Times New Roman" w:hAnsi="Times New Roman" w:cs="Times New Roman"/>
          <w:lang w:val="fr-CH"/>
        </w:rPr>
        <w:t xml:space="preserve">comme leur identité professionnelle, </w:t>
      </w:r>
      <w:r w:rsidR="00BB30CB">
        <w:rPr>
          <w:rFonts w:ascii="Times New Roman" w:hAnsi="Times New Roman" w:cs="Times New Roman"/>
          <w:lang w:val="fr-CH"/>
        </w:rPr>
        <w:t>leurs priorités enseignantes incarnée dan</w:t>
      </w:r>
      <w:r w:rsidR="00C254E7">
        <w:rPr>
          <w:rFonts w:ascii="Times New Roman" w:hAnsi="Times New Roman" w:cs="Times New Roman"/>
          <w:lang w:val="fr-CH"/>
        </w:rPr>
        <w:t>s un contexte particulier (</w:t>
      </w:r>
      <w:proofErr w:type="spellStart"/>
      <w:r w:rsidR="00C254E7">
        <w:rPr>
          <w:rFonts w:ascii="Times New Roman" w:hAnsi="Times New Roman" w:cs="Times New Roman"/>
          <w:lang w:val="fr-CH"/>
        </w:rPr>
        <w:t>e.g</w:t>
      </w:r>
      <w:proofErr w:type="spellEnd"/>
      <w:r w:rsidR="00C254E7">
        <w:rPr>
          <w:rFonts w:ascii="Times New Roman" w:hAnsi="Times New Roman" w:cs="Times New Roman"/>
          <w:lang w:val="fr-CH"/>
        </w:rPr>
        <w:t>.</w:t>
      </w:r>
      <w:r w:rsidR="00BB30CB">
        <w:rPr>
          <w:rFonts w:ascii="Times New Roman" w:hAnsi="Times New Roman" w:cs="Times New Roman"/>
          <w:lang w:val="fr-CH"/>
        </w:rPr>
        <w:t xml:space="preserve"> institution, programmes, public concerné etc.) </w:t>
      </w:r>
      <w:r w:rsidRPr="0094217C">
        <w:rPr>
          <w:rFonts w:ascii="Times New Roman" w:hAnsi="Times New Roman" w:cs="Times New Roman"/>
          <w:lang w:val="fr-CH"/>
        </w:rPr>
        <w:t xml:space="preserve">guident leurs </w:t>
      </w:r>
      <w:r w:rsidR="00C254E7">
        <w:rPr>
          <w:rFonts w:ascii="Times New Roman" w:hAnsi="Times New Roman" w:cs="Times New Roman"/>
          <w:lang w:val="fr-CH"/>
        </w:rPr>
        <w:t>prises de décisions et leurs actions</w:t>
      </w:r>
      <w:r w:rsidRPr="0094217C">
        <w:rPr>
          <w:rFonts w:ascii="Times New Roman" w:hAnsi="Times New Roman" w:cs="Times New Roman"/>
          <w:lang w:val="fr-CH"/>
        </w:rPr>
        <w:t>. A ce jour, très peu d’études se sont intéressées aux enseignants d’éducation physique</w:t>
      </w:r>
      <w:r w:rsidR="003A02D3" w:rsidRPr="0094217C">
        <w:rPr>
          <w:rFonts w:ascii="Times New Roman" w:hAnsi="Times New Roman" w:cs="Times New Roman"/>
          <w:lang w:val="fr-CH"/>
        </w:rPr>
        <w:t xml:space="preserve"> et sportive</w:t>
      </w:r>
      <w:r w:rsidRPr="0094217C">
        <w:rPr>
          <w:rFonts w:ascii="Times New Roman" w:hAnsi="Times New Roman" w:cs="Times New Roman"/>
          <w:lang w:val="fr-CH"/>
        </w:rPr>
        <w:t xml:space="preserve"> (EP</w:t>
      </w:r>
      <w:r w:rsidR="003A02D3" w:rsidRPr="0094217C">
        <w:rPr>
          <w:rFonts w:ascii="Times New Roman" w:hAnsi="Times New Roman" w:cs="Times New Roman"/>
          <w:lang w:val="fr-CH"/>
        </w:rPr>
        <w:t>S</w:t>
      </w:r>
      <w:r w:rsidRPr="0094217C">
        <w:rPr>
          <w:rFonts w:ascii="Times New Roman" w:hAnsi="Times New Roman" w:cs="Times New Roman"/>
          <w:lang w:val="fr-CH"/>
        </w:rPr>
        <w:t>) dan</w:t>
      </w:r>
      <w:r w:rsidR="00CF77F0">
        <w:rPr>
          <w:rFonts w:ascii="Times New Roman" w:hAnsi="Times New Roman" w:cs="Times New Roman"/>
          <w:lang w:val="fr-CH"/>
        </w:rPr>
        <w:t>s le canton de Vaud (Suisse). I</w:t>
      </w:r>
      <w:r w:rsidRPr="0094217C">
        <w:rPr>
          <w:rFonts w:ascii="Times New Roman" w:hAnsi="Times New Roman" w:cs="Times New Roman"/>
          <w:lang w:val="fr-CH"/>
        </w:rPr>
        <w:t xml:space="preserve">l </w:t>
      </w:r>
      <w:r w:rsidR="00C254E7">
        <w:rPr>
          <w:rFonts w:ascii="Times New Roman" w:hAnsi="Times New Roman" w:cs="Times New Roman"/>
          <w:lang w:val="fr-CH"/>
        </w:rPr>
        <w:t>importe</w:t>
      </w:r>
      <w:r w:rsidRPr="0094217C">
        <w:rPr>
          <w:rFonts w:ascii="Times New Roman" w:hAnsi="Times New Roman" w:cs="Times New Roman"/>
          <w:lang w:val="fr-CH"/>
        </w:rPr>
        <w:t xml:space="preserve"> de leur donner la parole afin de mieux comprendre leurs pratiques</w:t>
      </w:r>
      <w:r w:rsidR="00C254E7">
        <w:rPr>
          <w:rFonts w:ascii="Times New Roman" w:hAnsi="Times New Roman" w:cs="Times New Roman"/>
          <w:lang w:val="fr-CH"/>
        </w:rPr>
        <w:t xml:space="preserve"> professionnelles</w:t>
      </w:r>
      <w:r w:rsidRPr="0094217C">
        <w:rPr>
          <w:rFonts w:ascii="Times New Roman" w:hAnsi="Times New Roman" w:cs="Times New Roman"/>
          <w:lang w:val="fr-CH"/>
        </w:rPr>
        <w:t>. Le but de cette étude est d</w:t>
      </w:r>
      <w:r w:rsidR="00C254E7">
        <w:rPr>
          <w:rFonts w:ascii="Times New Roman" w:hAnsi="Times New Roman" w:cs="Times New Roman"/>
          <w:lang w:val="fr-CH"/>
        </w:rPr>
        <w:t>’appréhender s</w:t>
      </w:r>
      <w:r w:rsidR="00CF77F0">
        <w:rPr>
          <w:rFonts w:ascii="Times New Roman" w:hAnsi="Times New Roman" w:cs="Times New Roman"/>
          <w:lang w:val="fr-CH"/>
        </w:rPr>
        <w:t>es concept</w:t>
      </w:r>
      <w:r w:rsidR="00C254E7">
        <w:rPr>
          <w:rFonts w:ascii="Times New Roman" w:hAnsi="Times New Roman" w:cs="Times New Roman"/>
          <w:lang w:val="fr-CH"/>
        </w:rPr>
        <w:t>s</w:t>
      </w:r>
      <w:r w:rsidR="00CF77F0">
        <w:rPr>
          <w:rFonts w:ascii="Times New Roman" w:hAnsi="Times New Roman" w:cs="Times New Roman"/>
          <w:lang w:val="fr-CH"/>
        </w:rPr>
        <w:t xml:space="preserve"> de ces</w:t>
      </w:r>
      <w:r w:rsidRPr="0094217C">
        <w:rPr>
          <w:rFonts w:ascii="Times New Roman" w:hAnsi="Times New Roman" w:cs="Times New Roman"/>
          <w:lang w:val="fr-CH"/>
        </w:rPr>
        <w:t xml:space="preserve"> enseignants, prioritairement autour de leurs styles </w:t>
      </w:r>
      <w:r w:rsidR="00C254E7">
        <w:rPr>
          <w:rFonts w:ascii="Times New Roman" w:hAnsi="Times New Roman" w:cs="Times New Roman"/>
          <w:lang w:val="fr-CH"/>
        </w:rPr>
        <w:t>motivationnels</w:t>
      </w:r>
      <w:r w:rsidRPr="0094217C">
        <w:rPr>
          <w:rFonts w:ascii="Times New Roman" w:hAnsi="Times New Roman" w:cs="Times New Roman"/>
          <w:lang w:val="fr-CH"/>
        </w:rPr>
        <w:t xml:space="preserve"> et </w:t>
      </w:r>
      <w:r w:rsidR="00C254E7">
        <w:rPr>
          <w:rFonts w:ascii="Times New Roman" w:hAnsi="Times New Roman" w:cs="Times New Roman"/>
          <w:lang w:val="fr-CH"/>
        </w:rPr>
        <w:t>priorités enseignantes</w:t>
      </w:r>
      <w:r w:rsidRPr="0094217C">
        <w:rPr>
          <w:rFonts w:ascii="Times New Roman" w:hAnsi="Times New Roman" w:cs="Times New Roman"/>
          <w:lang w:val="fr-CH"/>
        </w:rPr>
        <w:t xml:space="preserve"> en EP</w:t>
      </w:r>
      <w:r w:rsidR="003A02D3" w:rsidRPr="0094217C">
        <w:rPr>
          <w:rFonts w:ascii="Times New Roman" w:hAnsi="Times New Roman" w:cs="Times New Roman"/>
          <w:lang w:val="fr-CH"/>
        </w:rPr>
        <w:t>S</w:t>
      </w:r>
      <w:r w:rsidRPr="0094217C">
        <w:rPr>
          <w:rFonts w:ascii="Times New Roman" w:hAnsi="Times New Roman" w:cs="Times New Roman"/>
          <w:lang w:val="fr-CH"/>
        </w:rPr>
        <w:t>. Nous avons interrogé une vingtaine d’enseignants d’EP</w:t>
      </w:r>
      <w:r w:rsidR="003A02D3" w:rsidRPr="0094217C">
        <w:rPr>
          <w:rFonts w:ascii="Times New Roman" w:hAnsi="Times New Roman" w:cs="Times New Roman"/>
          <w:lang w:val="fr-CH"/>
        </w:rPr>
        <w:t>S</w:t>
      </w:r>
      <w:r w:rsidRPr="0094217C">
        <w:rPr>
          <w:rFonts w:ascii="Times New Roman" w:hAnsi="Times New Roman" w:cs="Times New Roman"/>
          <w:lang w:val="fr-CH"/>
        </w:rPr>
        <w:t xml:space="preserve"> par entretien semi-directif. Les analyses de contenu thématiques sont en cours. Cette étude permet de faire </w:t>
      </w:r>
      <w:r w:rsidR="00CF77F0">
        <w:rPr>
          <w:rFonts w:ascii="Times New Roman" w:hAnsi="Times New Roman" w:cs="Times New Roman"/>
          <w:lang w:val="fr-CH"/>
        </w:rPr>
        <w:t>comprendre et d’analyser leurs</w:t>
      </w:r>
      <w:r w:rsidRPr="0094217C">
        <w:rPr>
          <w:rFonts w:ascii="Times New Roman" w:hAnsi="Times New Roman" w:cs="Times New Roman"/>
          <w:lang w:val="fr-CH"/>
        </w:rPr>
        <w:t xml:space="preserve"> pratiques et sert de travail </w:t>
      </w:r>
      <w:r w:rsidRPr="0094217C">
        <w:rPr>
          <w:rFonts w:ascii="Times New Roman" w:hAnsi="Times New Roman" w:cs="Times New Roman"/>
        </w:rPr>
        <w:t xml:space="preserve">préliminaire à la mise en place de cycles d’enseignement basés sur l’apprentissage coopératif et la mesure de leurs effets sur l’engagement des élèves. </w:t>
      </w:r>
    </w:p>
    <w:bookmarkEnd w:id="0"/>
    <w:p w14:paraId="373107A2" w14:textId="77777777" w:rsidR="00563FD9" w:rsidRPr="0094217C" w:rsidRDefault="00563FD9" w:rsidP="00563FD9">
      <w:pPr>
        <w:jc w:val="both"/>
        <w:rPr>
          <w:lang w:val="fr-CH"/>
        </w:rPr>
      </w:pPr>
      <w:r w:rsidRPr="0094217C">
        <w:rPr>
          <w:lang w:val="fr-CH"/>
        </w:rPr>
        <w:t>Introduction</w:t>
      </w:r>
    </w:p>
    <w:p w14:paraId="1014F16D" w14:textId="60D210D2" w:rsidR="002E6233" w:rsidRPr="00CA5076" w:rsidRDefault="00563FD9" w:rsidP="002E6233">
      <w:pPr>
        <w:ind w:firstLine="360"/>
        <w:rPr>
          <w:rStyle w:val="lev"/>
        </w:rPr>
      </w:pPr>
      <w:r w:rsidRPr="0094217C">
        <w:rPr>
          <w:lang w:val="fr-CH"/>
        </w:rPr>
        <w:t xml:space="preserve">Il </w:t>
      </w:r>
      <w:r w:rsidR="00CF77F0">
        <w:rPr>
          <w:lang w:val="fr-CH"/>
        </w:rPr>
        <w:t>importe</w:t>
      </w:r>
      <w:r w:rsidRPr="0094217C">
        <w:rPr>
          <w:lang w:val="fr-CH"/>
        </w:rPr>
        <w:t xml:space="preserve"> de mieux comprendre les </w:t>
      </w:r>
      <w:r w:rsidR="00C254E7">
        <w:rPr>
          <w:lang w:val="fr-CH"/>
        </w:rPr>
        <w:t xml:space="preserve">concepts professionnels </w:t>
      </w:r>
      <w:r w:rsidRPr="0094217C">
        <w:rPr>
          <w:lang w:val="fr-CH"/>
        </w:rPr>
        <w:t>des enseignants</w:t>
      </w:r>
      <w:r w:rsidR="00385828" w:rsidRPr="0094217C">
        <w:rPr>
          <w:lang w:val="fr-CH"/>
        </w:rPr>
        <w:t>,</w:t>
      </w:r>
      <w:r w:rsidR="00C254E7">
        <w:rPr>
          <w:lang w:val="fr-CH"/>
        </w:rPr>
        <w:t xml:space="preserve"> puisque ces </w:t>
      </w:r>
      <w:proofErr w:type="gramStart"/>
      <w:r w:rsidR="00C254E7">
        <w:rPr>
          <w:lang w:val="fr-CH"/>
        </w:rPr>
        <w:t>derniers</w:t>
      </w:r>
      <w:proofErr w:type="gramEnd"/>
      <w:r w:rsidRPr="0094217C">
        <w:rPr>
          <w:lang w:val="fr-CH"/>
        </w:rPr>
        <w:t xml:space="preserve"> guident leurs pratiques enseignantes.</w:t>
      </w:r>
      <w:r w:rsidR="00BB30CB">
        <w:rPr>
          <w:lang w:val="fr-CH"/>
        </w:rPr>
        <w:t xml:space="preserve"> Les conceptions des enseignants se construisent </w:t>
      </w:r>
      <w:r w:rsidR="00FD780D">
        <w:rPr>
          <w:lang w:val="fr-CH"/>
        </w:rPr>
        <w:t>par</w:t>
      </w:r>
      <w:r w:rsidR="00BB30CB">
        <w:rPr>
          <w:lang w:val="fr-CH"/>
        </w:rPr>
        <w:t xml:space="preserve"> l’identité professionnelle constituant un cadre dynamique et subjectif. Ces conceptions </w:t>
      </w:r>
      <w:r w:rsidR="00FD780D">
        <w:rPr>
          <w:lang w:val="fr-CH"/>
        </w:rPr>
        <w:t>s’articulent autour d’un</w:t>
      </w:r>
      <w:r w:rsidR="00BB30CB">
        <w:rPr>
          <w:lang w:val="fr-CH"/>
        </w:rPr>
        <w:t xml:space="preserve"> contexte particulier</w:t>
      </w:r>
      <w:r w:rsidR="00FD780D">
        <w:rPr>
          <w:lang w:val="fr-CH"/>
        </w:rPr>
        <w:t xml:space="preserve"> de travail prescrit </w:t>
      </w:r>
      <w:r w:rsidR="00C254E7">
        <w:rPr>
          <w:lang w:val="fr-CH"/>
        </w:rPr>
        <w:t xml:space="preserve">et </w:t>
      </w:r>
      <w:r w:rsidR="007032F1">
        <w:rPr>
          <w:lang w:val="fr-CH"/>
        </w:rPr>
        <w:t>guid</w:t>
      </w:r>
      <w:r w:rsidR="00C254E7">
        <w:rPr>
          <w:lang w:val="fr-CH"/>
        </w:rPr>
        <w:t xml:space="preserve">é par les </w:t>
      </w:r>
      <w:r w:rsidR="007032F1">
        <w:rPr>
          <w:lang w:val="fr-CH"/>
        </w:rPr>
        <w:t xml:space="preserve">représentations sociales et les </w:t>
      </w:r>
      <w:r w:rsidR="00FD780D">
        <w:rPr>
          <w:lang w:val="fr-CH"/>
        </w:rPr>
        <w:t xml:space="preserve">priorités enseignantes. </w:t>
      </w:r>
      <w:r w:rsidRPr="0094217C">
        <w:rPr>
          <w:lang w:val="fr-CH"/>
        </w:rPr>
        <w:t xml:space="preserve">Des études antérieures se sont intéressées aux styles d’enseignement mis en place en éducation physique et leurs effets sur l’apprentissage et le développement des élèves en se basant sur </w:t>
      </w:r>
      <w:r w:rsidR="007032F1">
        <w:rPr>
          <w:lang w:val="fr-CH"/>
        </w:rPr>
        <w:t xml:space="preserve">le </w:t>
      </w:r>
      <w:r w:rsidRPr="0094217C">
        <w:rPr>
          <w:rFonts w:ascii="Times" w:hAnsi="Times"/>
          <w:lang w:val="fr-CH"/>
        </w:rPr>
        <w:t xml:space="preserve">style motivationnel de l’enseignant sur les élèves </w:t>
      </w:r>
      <w:r w:rsidR="00457C46">
        <w:rPr>
          <w:rFonts w:ascii="Times" w:hAnsi="Times"/>
          <w:lang w:val="fr-CH"/>
        </w:rPr>
        <w:t>à partir de</w:t>
      </w:r>
      <w:r w:rsidRPr="0094217C">
        <w:rPr>
          <w:rFonts w:ascii="Times" w:hAnsi="Times"/>
          <w:lang w:val="fr-CH"/>
        </w:rPr>
        <w:t xml:space="preserve"> la théorie</w:t>
      </w:r>
      <w:r w:rsidRPr="0094217C">
        <w:rPr>
          <w:lang w:val="fr-CH"/>
        </w:rPr>
        <w:t xml:space="preserve"> de l’auto-détermination (</w:t>
      </w:r>
      <w:proofErr w:type="spellStart"/>
      <w:r w:rsidRPr="0094217C">
        <w:rPr>
          <w:lang w:val="fr-CH"/>
        </w:rPr>
        <w:t>e.g</w:t>
      </w:r>
      <w:proofErr w:type="spellEnd"/>
      <w:r w:rsidRPr="0094217C">
        <w:rPr>
          <w:lang w:val="fr-CH"/>
        </w:rPr>
        <w:t>.</w:t>
      </w:r>
      <w:r w:rsidR="00A56CD4">
        <w:rPr>
          <w:lang w:val="fr-CH"/>
        </w:rPr>
        <w:t>,</w:t>
      </w:r>
      <w:r w:rsidRPr="0094217C">
        <w:rPr>
          <w:lang w:val="fr-CH"/>
        </w:rPr>
        <w:t xml:space="preserve"> </w:t>
      </w:r>
      <w:proofErr w:type="spellStart"/>
      <w:r w:rsidR="00A56CD4" w:rsidRPr="0094217C">
        <w:rPr>
          <w:rFonts w:ascii="Times" w:hAnsi="Times" w:cs="Helvetica Neue"/>
          <w:color w:val="000000"/>
          <w:lang w:eastAsia="en-US"/>
        </w:rPr>
        <w:t>Aelterman</w:t>
      </w:r>
      <w:proofErr w:type="spellEnd"/>
      <w:r w:rsidR="00A56CD4" w:rsidRPr="0094217C">
        <w:rPr>
          <w:rFonts w:ascii="Times" w:hAnsi="Times" w:cs="Helvetica Neue"/>
          <w:color w:val="000000"/>
          <w:lang w:eastAsia="en-US"/>
        </w:rPr>
        <w:t>, 2017</w:t>
      </w:r>
      <w:r w:rsidR="00A56CD4">
        <w:rPr>
          <w:rFonts w:ascii="Times" w:hAnsi="Times" w:cs="Helvetica Neue"/>
          <w:color w:val="000000"/>
          <w:lang w:eastAsia="en-US"/>
        </w:rPr>
        <w:t xml:space="preserve"> ; </w:t>
      </w:r>
      <w:proofErr w:type="spellStart"/>
      <w:r w:rsidRPr="0094217C">
        <w:rPr>
          <w:lang w:val="fr-CH"/>
        </w:rPr>
        <w:t>Deci</w:t>
      </w:r>
      <w:proofErr w:type="spellEnd"/>
      <w:r w:rsidRPr="0094217C">
        <w:rPr>
          <w:lang w:val="fr-CH"/>
        </w:rPr>
        <w:t xml:space="preserve"> </w:t>
      </w:r>
      <w:r w:rsidR="00CF77F0">
        <w:rPr>
          <w:lang w:val="fr-CH"/>
        </w:rPr>
        <w:t>&amp;</w:t>
      </w:r>
      <w:r w:rsidRPr="0094217C">
        <w:rPr>
          <w:lang w:val="fr-CH"/>
        </w:rPr>
        <w:t xml:space="preserve">Ryan, 1985 ; </w:t>
      </w:r>
      <w:r w:rsidRPr="0094217C">
        <w:rPr>
          <w:rFonts w:ascii="Times" w:hAnsi="Times" w:cs="Helvetica Neue"/>
          <w:color w:val="000000"/>
          <w:lang w:eastAsia="en-US"/>
        </w:rPr>
        <w:t>Sarrazi</w:t>
      </w:r>
      <w:r w:rsidR="00A56CD4">
        <w:rPr>
          <w:rFonts w:ascii="Times" w:hAnsi="Times" w:cs="Helvetica Neue"/>
          <w:color w:val="000000"/>
          <w:lang w:eastAsia="en-US"/>
        </w:rPr>
        <w:t xml:space="preserve">n, Tessier et </w:t>
      </w:r>
      <w:proofErr w:type="spellStart"/>
      <w:r w:rsidR="00A56CD4">
        <w:rPr>
          <w:rFonts w:ascii="Times" w:hAnsi="Times" w:cs="Helvetica Neue"/>
          <w:color w:val="000000"/>
          <w:lang w:eastAsia="en-US"/>
        </w:rPr>
        <w:t>Trouilloud</w:t>
      </w:r>
      <w:proofErr w:type="spellEnd"/>
      <w:r w:rsidR="00A56CD4">
        <w:rPr>
          <w:rFonts w:ascii="Times" w:hAnsi="Times" w:cs="Helvetica Neue"/>
          <w:color w:val="000000"/>
          <w:lang w:eastAsia="en-US"/>
        </w:rPr>
        <w:t>, 2006</w:t>
      </w:r>
      <w:r w:rsidRPr="0094217C">
        <w:rPr>
          <w:lang w:val="fr-CH"/>
        </w:rPr>
        <w:t>). Les différents styles motivationnels s’inscrivent dans un continuum qui cherche à comprendre et à expliquer la dynamique motivationnelle qui pousse un individu à s’engager ou non dans la situation et s’appuie sur la satisfaction des trois besoins psychologiques fondamentaux : besoin de compétence, d’autonomie et d’appartenance sociale (</w:t>
      </w:r>
      <w:proofErr w:type="spellStart"/>
      <w:r w:rsidRPr="0094217C">
        <w:rPr>
          <w:lang w:val="fr-CH"/>
        </w:rPr>
        <w:t>e.g</w:t>
      </w:r>
      <w:proofErr w:type="spellEnd"/>
      <w:r w:rsidRPr="0094217C">
        <w:rPr>
          <w:lang w:val="fr-CH"/>
        </w:rPr>
        <w:t>.</w:t>
      </w:r>
      <w:r w:rsidR="00A56CD4">
        <w:rPr>
          <w:lang w:val="fr-CH"/>
        </w:rPr>
        <w:t>,</w:t>
      </w:r>
      <w:r w:rsidRPr="0094217C">
        <w:rPr>
          <w:lang w:val="fr-CH"/>
        </w:rPr>
        <w:t xml:space="preserve"> Bryan </w:t>
      </w:r>
      <w:r w:rsidR="004C2227" w:rsidRPr="0094217C">
        <w:rPr>
          <w:lang w:val="fr-CH"/>
        </w:rPr>
        <w:t>&amp;</w:t>
      </w:r>
      <w:r w:rsidRPr="0094217C">
        <w:rPr>
          <w:lang w:val="fr-CH"/>
        </w:rPr>
        <w:t xml:space="preserve"> </w:t>
      </w:r>
      <w:proofErr w:type="spellStart"/>
      <w:r w:rsidRPr="0094217C">
        <w:rPr>
          <w:lang w:val="fr-CH"/>
        </w:rPr>
        <w:t>Solmon</w:t>
      </w:r>
      <w:proofErr w:type="spellEnd"/>
      <w:r w:rsidRPr="0094217C">
        <w:rPr>
          <w:lang w:val="fr-CH"/>
        </w:rPr>
        <w:t xml:space="preserve">, 2007 ; </w:t>
      </w:r>
      <w:proofErr w:type="spellStart"/>
      <w:r w:rsidRPr="0094217C">
        <w:rPr>
          <w:lang w:val="fr-CH"/>
        </w:rPr>
        <w:t>Deci</w:t>
      </w:r>
      <w:proofErr w:type="spellEnd"/>
      <w:r w:rsidRPr="0094217C">
        <w:rPr>
          <w:lang w:val="fr-CH"/>
        </w:rPr>
        <w:t xml:space="preserve"> </w:t>
      </w:r>
      <w:r w:rsidR="004C2227" w:rsidRPr="0094217C">
        <w:rPr>
          <w:lang w:val="fr-CH"/>
        </w:rPr>
        <w:t>&amp;</w:t>
      </w:r>
      <w:r w:rsidRPr="0094217C">
        <w:rPr>
          <w:lang w:val="fr-CH"/>
        </w:rPr>
        <w:t xml:space="preserve"> Ryan, 2000, 2002). Ainsi dans cette théorie, le style motivationnel de l’enseignant est un facteur contextuel important qui a </w:t>
      </w:r>
      <w:r w:rsidRPr="0094217C">
        <w:rPr>
          <w:lang w:val="fr-CH"/>
        </w:rPr>
        <w:lastRenderedPageBreak/>
        <w:t xml:space="preserve">le </w:t>
      </w:r>
      <w:r w:rsidRPr="0094217C">
        <w:rPr>
          <w:rFonts w:ascii="Times" w:hAnsi="Times"/>
          <w:lang w:val="fr-CH"/>
        </w:rPr>
        <w:t xml:space="preserve">potentiel d’influencer la motivation des élèves pour s’engager dans une activité. Deux styles de supervision sont mis en évidence dans la littérature : un style soutenant l’autonomie et un style contrôlant. </w:t>
      </w:r>
      <w:proofErr w:type="spellStart"/>
      <w:r w:rsidR="002E6233" w:rsidRPr="00E6137B">
        <w:rPr>
          <w:rStyle w:val="lev"/>
        </w:rPr>
        <w:t>Jang</w:t>
      </w:r>
      <w:proofErr w:type="spellEnd"/>
      <w:r w:rsidR="002E6233" w:rsidRPr="00E6137B">
        <w:rPr>
          <w:rStyle w:val="lev"/>
        </w:rPr>
        <w:t xml:space="preserve"> </w:t>
      </w:r>
      <w:r w:rsidR="002E6233" w:rsidRPr="00E6137B">
        <w:rPr>
          <w:rStyle w:val="lev"/>
          <w:i/>
        </w:rPr>
        <w:t>et al</w:t>
      </w:r>
      <w:r w:rsidR="002E6233" w:rsidRPr="00E6137B">
        <w:rPr>
          <w:rStyle w:val="lev"/>
        </w:rPr>
        <w:t xml:space="preserve">. (2016) ont montré que les augmentations de l'engagement et de la désaffection des élèves prédisent respectivement une augmentation du soutien et du contrôle de l'autonomie des enseignants. Collectivement, ces relations suggèrent une spirale ascendante positive, selon laquelle des augmentations de l'autonomie favorisent une satisfaction accrue des besoins psychologiques qui, à son tour, favorisent des gains d'engagement comportemental </w:t>
      </w:r>
      <w:r w:rsidR="002E6233" w:rsidRPr="00CA5076">
        <w:rPr>
          <w:rStyle w:val="lev"/>
        </w:rPr>
        <w:t xml:space="preserve">qui alimentent un soutien accru de l'autonomie, etc. Il est important de noter cependant que ces données montrent que, tout comme cette spirale ascendante peut être déclenchée par le soutien de l'autonomie, elle peut aussi être inversée en fournissant un contrôle. </w:t>
      </w:r>
    </w:p>
    <w:p w14:paraId="6EFEA372" w14:textId="4EA1473B" w:rsidR="00563FD9" w:rsidRPr="0094217C" w:rsidRDefault="00563FD9" w:rsidP="002E6233">
      <w:pPr>
        <w:jc w:val="both"/>
        <w:rPr>
          <w:rFonts w:ascii="Times" w:hAnsi="Times" w:cs="Times"/>
          <w:color w:val="000000"/>
          <w:lang w:eastAsia="en-US"/>
        </w:rPr>
      </w:pPr>
      <w:r w:rsidRPr="0094217C">
        <w:rPr>
          <w:rFonts w:ascii="Times" w:hAnsi="Times" w:cs="Helvetica Neue"/>
          <w:color w:val="000000"/>
          <w:lang w:eastAsia="en-US"/>
        </w:rPr>
        <w:t xml:space="preserve"> </w:t>
      </w:r>
      <w:r w:rsidRPr="0094217C">
        <w:rPr>
          <w:color w:val="000000"/>
        </w:rPr>
        <w:t xml:space="preserve">Plusieurs études ont révélé une association positive entre le soutien à l’autonomie des enseignants et les comportements positifs des élèves, leur engagement, leur réussite </w:t>
      </w:r>
      <w:r w:rsidR="00457C46">
        <w:rPr>
          <w:color w:val="000000"/>
        </w:rPr>
        <w:t xml:space="preserve">et leur bien-être psychologique </w:t>
      </w:r>
      <w:r w:rsidRPr="0094217C">
        <w:rPr>
          <w:color w:val="000000"/>
        </w:rPr>
        <w:t>(</w:t>
      </w:r>
      <w:proofErr w:type="spellStart"/>
      <w:r w:rsidRPr="0094217C">
        <w:rPr>
          <w:color w:val="000000"/>
        </w:rPr>
        <w:t>e.g</w:t>
      </w:r>
      <w:proofErr w:type="spellEnd"/>
      <w:r w:rsidRPr="0094217C">
        <w:rPr>
          <w:color w:val="000000"/>
        </w:rPr>
        <w:t>.</w:t>
      </w:r>
      <w:r w:rsidR="00A56CD4">
        <w:rPr>
          <w:color w:val="000000"/>
        </w:rPr>
        <w:t>,</w:t>
      </w:r>
      <w:r w:rsidRPr="0094217C">
        <w:rPr>
          <w:color w:val="000000"/>
        </w:rPr>
        <w:t xml:space="preserve"> </w:t>
      </w:r>
      <w:r w:rsidRPr="0094217C">
        <w:rPr>
          <w:noProof/>
        </w:rPr>
        <w:t>De Meyer et al., 2016 ; Van den Berghe et al</w:t>
      </w:r>
      <w:r w:rsidR="00370A1C" w:rsidRPr="0094217C">
        <w:rPr>
          <w:noProof/>
        </w:rPr>
        <w:t>.</w:t>
      </w:r>
      <w:r w:rsidRPr="0094217C">
        <w:rPr>
          <w:noProof/>
        </w:rPr>
        <w:t xml:space="preserve">, 2016). </w:t>
      </w:r>
      <w:r w:rsidRPr="0094217C">
        <w:rPr>
          <w:rFonts w:ascii="Times" w:hAnsi="Times"/>
          <w:lang w:val="fr-CH"/>
        </w:rPr>
        <w:t xml:space="preserve">Le style d’enseignement est fortement relié à ses conceptions de l’enseignement de l’éducation </w:t>
      </w:r>
      <w:r w:rsidR="00711A1F">
        <w:rPr>
          <w:rFonts w:ascii="Times" w:hAnsi="Times"/>
          <w:lang w:val="fr-CH"/>
        </w:rPr>
        <w:t>dépendant en partie de ses</w:t>
      </w:r>
      <w:r w:rsidRPr="0094217C">
        <w:rPr>
          <w:rFonts w:ascii="Times" w:hAnsi="Times"/>
          <w:lang w:val="fr-CH"/>
        </w:rPr>
        <w:t xml:space="preserve"> priorit</w:t>
      </w:r>
      <w:r w:rsidR="00711A1F">
        <w:rPr>
          <w:rFonts w:ascii="Times" w:hAnsi="Times"/>
          <w:lang w:val="fr-CH"/>
        </w:rPr>
        <w:t>és</w:t>
      </w:r>
      <w:r w:rsidRPr="0094217C">
        <w:rPr>
          <w:rFonts w:ascii="Times" w:hAnsi="Times"/>
          <w:lang w:val="fr-CH"/>
        </w:rPr>
        <w:t xml:space="preserve">. </w:t>
      </w:r>
      <w:r w:rsidR="00711A1F" w:rsidRPr="00C84099">
        <w:rPr>
          <w:lang w:val="fr-CH"/>
        </w:rPr>
        <w:t xml:space="preserve">Les </w:t>
      </w:r>
      <w:r w:rsidR="00711A1F" w:rsidRPr="002E6233">
        <w:rPr>
          <w:lang w:val="fr-CH"/>
        </w:rPr>
        <w:t xml:space="preserve">priorités enseignantes </w:t>
      </w:r>
      <w:r w:rsidR="00BB30CB" w:rsidRPr="002E6233">
        <w:rPr>
          <w:lang w:val="fr-CH"/>
        </w:rPr>
        <w:t>correspondent</w:t>
      </w:r>
      <w:r w:rsidR="00BB30CB">
        <w:rPr>
          <w:lang w:val="fr-CH"/>
        </w:rPr>
        <w:t xml:space="preserve"> aux choix réalisés par les enseignants </w:t>
      </w:r>
      <w:r w:rsidR="00711A1F" w:rsidRPr="00C84099">
        <w:rPr>
          <w:lang w:val="fr-CH"/>
        </w:rPr>
        <w:t xml:space="preserve">en rapport avec </w:t>
      </w:r>
      <w:r w:rsidR="00711A1F">
        <w:rPr>
          <w:lang w:val="fr-CH"/>
        </w:rPr>
        <w:t>leurs représentatio</w:t>
      </w:r>
      <w:r w:rsidR="00BB30CB">
        <w:rPr>
          <w:lang w:val="fr-CH"/>
        </w:rPr>
        <w:t xml:space="preserve">ns sociales et </w:t>
      </w:r>
      <w:r w:rsidR="00711A1F">
        <w:rPr>
          <w:lang w:val="fr-CH"/>
        </w:rPr>
        <w:t xml:space="preserve">leurs </w:t>
      </w:r>
      <w:r w:rsidR="00BB30CB">
        <w:rPr>
          <w:lang w:val="fr-CH"/>
        </w:rPr>
        <w:t xml:space="preserve">valeurs. </w:t>
      </w:r>
      <w:r w:rsidRPr="0094217C">
        <w:rPr>
          <w:rFonts w:ascii="Times" w:hAnsi="Times"/>
          <w:lang w:val="fr-CH"/>
        </w:rPr>
        <w:t>Certains auteurs ont étudié les orientations de val</w:t>
      </w:r>
      <w:r w:rsidR="00370A1C" w:rsidRPr="0094217C">
        <w:rPr>
          <w:rFonts w:ascii="Times" w:hAnsi="Times"/>
          <w:lang w:val="fr-CH"/>
        </w:rPr>
        <w:t>eurs des enseignants (</w:t>
      </w:r>
      <w:proofErr w:type="spellStart"/>
      <w:r w:rsidR="00370A1C" w:rsidRPr="0094217C">
        <w:rPr>
          <w:rFonts w:ascii="Times" w:hAnsi="Times"/>
          <w:lang w:val="fr-CH"/>
        </w:rPr>
        <w:t>Jewett</w:t>
      </w:r>
      <w:proofErr w:type="spellEnd"/>
      <w:r w:rsidR="00370A1C" w:rsidRPr="0094217C">
        <w:rPr>
          <w:rFonts w:ascii="Times" w:hAnsi="Times"/>
          <w:lang w:val="fr-CH"/>
        </w:rPr>
        <w:t xml:space="preserve"> &amp;</w:t>
      </w:r>
      <w:r w:rsidRPr="0094217C">
        <w:rPr>
          <w:rFonts w:ascii="Times" w:hAnsi="Times"/>
          <w:lang w:val="fr-CH"/>
        </w:rPr>
        <w:t xml:space="preserve"> Bain, 1985 ; Ennis, 1992), définies comme « l’ensemble des principes du vrai</w:t>
      </w:r>
      <w:r w:rsidRPr="0094217C">
        <w:rPr>
          <w:lang w:val="fr-CH"/>
        </w:rPr>
        <w:t xml:space="preserve"> et du faux qui sont </w:t>
      </w:r>
      <w:r w:rsidRPr="0094217C">
        <w:rPr>
          <w:rFonts w:ascii="Times" w:hAnsi="Times"/>
          <w:lang w:val="fr-CH"/>
        </w:rPr>
        <w:t>acceptés par un individu ou un groupe social » (</w:t>
      </w:r>
      <w:proofErr w:type="spellStart"/>
      <w:r w:rsidRPr="0094217C">
        <w:rPr>
          <w:rFonts w:ascii="Times" w:hAnsi="Times"/>
          <w:lang w:val="fr-CH"/>
        </w:rPr>
        <w:t>Jewett</w:t>
      </w:r>
      <w:proofErr w:type="spellEnd"/>
      <w:r w:rsidRPr="0094217C">
        <w:rPr>
          <w:rFonts w:ascii="Times" w:hAnsi="Times"/>
          <w:lang w:val="fr-CH"/>
        </w:rPr>
        <w:t xml:space="preserve"> &amp; Bain, 1985, p. 14) ; elles expriment des préférences et sont ainsi « une base d’orientation qui agit comme un filtre cognitif » (</w:t>
      </w:r>
      <w:proofErr w:type="spellStart"/>
      <w:r w:rsidRPr="0094217C">
        <w:rPr>
          <w:rFonts w:ascii="Times" w:hAnsi="Times" w:cs="Palatino"/>
          <w:color w:val="000000"/>
          <w:lang w:eastAsia="en-US"/>
        </w:rPr>
        <w:t>Galpérine</w:t>
      </w:r>
      <w:proofErr w:type="spellEnd"/>
      <w:r w:rsidRPr="0094217C">
        <w:rPr>
          <w:rFonts w:ascii="Times" w:hAnsi="Times" w:cs="Palatino"/>
          <w:color w:val="000000"/>
          <w:lang w:eastAsia="en-US"/>
        </w:rPr>
        <w:t>, 1966).</w:t>
      </w:r>
      <w:r w:rsidRPr="0094217C">
        <w:rPr>
          <w:rFonts w:ascii="Times" w:hAnsi="Times"/>
          <w:lang w:val="fr-CH"/>
        </w:rPr>
        <w:t xml:space="preserve"> </w:t>
      </w:r>
      <w:proofErr w:type="spellStart"/>
      <w:r w:rsidRPr="0094217C">
        <w:rPr>
          <w:rFonts w:ascii="Times" w:hAnsi="Times"/>
          <w:lang w:val="fr-CH"/>
        </w:rPr>
        <w:t>Jewett</w:t>
      </w:r>
      <w:proofErr w:type="spellEnd"/>
      <w:r w:rsidRPr="0094217C">
        <w:rPr>
          <w:rFonts w:ascii="Times" w:hAnsi="Times"/>
          <w:lang w:val="fr-CH"/>
        </w:rPr>
        <w:t xml:space="preserve"> et Bain (1985) ont défini cinq orientations de valeur : maitrise de la discipline, processus d’apprentissage, auto-actualisation, responsabilisation sociale et intégration écologique. Ces cinq orientations guident</w:t>
      </w:r>
      <w:r w:rsidRPr="0094217C">
        <w:rPr>
          <w:lang w:val="fr-CH"/>
        </w:rPr>
        <w:t xml:space="preserve"> les décisions et actions des enseignants en classe. </w:t>
      </w:r>
    </w:p>
    <w:p w14:paraId="39D14533" w14:textId="3193FAA5" w:rsidR="00563FD9" w:rsidRPr="0094217C" w:rsidRDefault="00563FD9" w:rsidP="00563FD9">
      <w:pPr>
        <w:jc w:val="both"/>
        <w:rPr>
          <w:lang w:val="fr-CH"/>
        </w:rPr>
      </w:pPr>
      <w:r w:rsidRPr="0094217C">
        <w:rPr>
          <w:lang w:val="fr-CH"/>
        </w:rPr>
        <w:t xml:space="preserve">A ce jour, très peu d’études se sont intéressées aux enseignants </w:t>
      </w:r>
      <w:r w:rsidR="003A02D3" w:rsidRPr="0094217C">
        <w:rPr>
          <w:lang w:val="fr-CH"/>
        </w:rPr>
        <w:t>d’</w:t>
      </w:r>
      <w:r w:rsidRPr="0094217C">
        <w:rPr>
          <w:lang w:val="fr-CH"/>
        </w:rPr>
        <w:t>EP</w:t>
      </w:r>
      <w:r w:rsidR="003A02D3" w:rsidRPr="0094217C">
        <w:rPr>
          <w:lang w:val="fr-CH"/>
        </w:rPr>
        <w:t>S</w:t>
      </w:r>
      <w:r w:rsidRPr="0094217C">
        <w:rPr>
          <w:lang w:val="fr-CH"/>
        </w:rPr>
        <w:t xml:space="preserve"> dan</w:t>
      </w:r>
      <w:r w:rsidR="00F6367E">
        <w:rPr>
          <w:lang w:val="fr-CH"/>
        </w:rPr>
        <w:t>s le canton de Vaud (Suisse). I</w:t>
      </w:r>
      <w:r w:rsidRPr="0094217C">
        <w:rPr>
          <w:lang w:val="fr-CH"/>
        </w:rPr>
        <w:t xml:space="preserve">l </w:t>
      </w:r>
      <w:r w:rsidR="00F6367E">
        <w:rPr>
          <w:lang w:val="fr-CH"/>
        </w:rPr>
        <w:t>importe</w:t>
      </w:r>
      <w:r w:rsidRPr="0094217C">
        <w:rPr>
          <w:lang w:val="fr-CH"/>
        </w:rPr>
        <w:t xml:space="preserve"> de leur donner la parole afin de mieux comprendre leurs pratiques</w:t>
      </w:r>
      <w:r w:rsidR="00364150">
        <w:rPr>
          <w:lang w:val="fr-CH"/>
        </w:rPr>
        <w:t xml:space="preserve"> dépendantes de leurs priorités, </w:t>
      </w:r>
      <w:r w:rsidR="00F6367E">
        <w:rPr>
          <w:lang w:val="fr-CH"/>
        </w:rPr>
        <w:t xml:space="preserve">représentations </w:t>
      </w:r>
      <w:r w:rsidR="00364150">
        <w:rPr>
          <w:lang w:val="fr-CH"/>
        </w:rPr>
        <w:t xml:space="preserve">et style </w:t>
      </w:r>
      <w:r w:rsidR="00F6367E">
        <w:rPr>
          <w:lang w:val="fr-CH"/>
        </w:rPr>
        <w:t xml:space="preserve">motivationnel </w:t>
      </w:r>
      <w:r w:rsidR="00364150">
        <w:rPr>
          <w:lang w:val="fr-CH"/>
        </w:rPr>
        <w:t>d’enseignement</w:t>
      </w:r>
      <w:r w:rsidRPr="0094217C">
        <w:rPr>
          <w:lang w:val="fr-CH"/>
        </w:rPr>
        <w:t xml:space="preserve">. Le but de cette étude est d’appréhender les conceptions des enseignants du canton de Vaud, prioritairement autour de leurs styles d’enseignement et </w:t>
      </w:r>
      <w:r w:rsidR="00F6367E">
        <w:rPr>
          <w:lang w:val="fr-CH"/>
        </w:rPr>
        <w:t>priorités enseignantes</w:t>
      </w:r>
      <w:r w:rsidRPr="0094217C">
        <w:rPr>
          <w:lang w:val="fr-CH"/>
        </w:rPr>
        <w:t xml:space="preserve"> en EP. </w:t>
      </w:r>
    </w:p>
    <w:p w14:paraId="2C5887E0" w14:textId="77777777" w:rsidR="00563FD9" w:rsidRPr="0094217C" w:rsidRDefault="00563FD9" w:rsidP="00563FD9">
      <w:pPr>
        <w:jc w:val="both"/>
        <w:rPr>
          <w:lang w:val="fr-CH"/>
        </w:rPr>
      </w:pPr>
    </w:p>
    <w:p w14:paraId="5B6167C0" w14:textId="77777777" w:rsidR="00563FD9" w:rsidRPr="0094217C" w:rsidRDefault="00563FD9" w:rsidP="00563FD9">
      <w:pPr>
        <w:jc w:val="both"/>
        <w:outlineLvl w:val="0"/>
        <w:rPr>
          <w:lang w:val="fr-CH"/>
        </w:rPr>
      </w:pPr>
      <w:r w:rsidRPr="0094217C">
        <w:rPr>
          <w:lang w:val="fr-CH"/>
        </w:rPr>
        <w:t>Méthode</w:t>
      </w:r>
    </w:p>
    <w:p w14:paraId="42D6269D" w14:textId="48D7B7C8" w:rsidR="00563FD9" w:rsidRPr="0094217C" w:rsidRDefault="00563FD9" w:rsidP="00563FD9">
      <w:pPr>
        <w:jc w:val="both"/>
        <w:rPr>
          <w:lang w:val="fr-CH"/>
        </w:rPr>
      </w:pPr>
      <w:r w:rsidRPr="0094217C">
        <w:rPr>
          <w:lang w:val="fr-CH"/>
        </w:rPr>
        <w:t>Une vingtaine d’enseignants d’EP</w:t>
      </w:r>
      <w:r w:rsidR="003A02D3" w:rsidRPr="0094217C">
        <w:rPr>
          <w:lang w:val="fr-CH"/>
        </w:rPr>
        <w:t>S</w:t>
      </w:r>
      <w:r w:rsidRPr="0094217C">
        <w:rPr>
          <w:lang w:val="fr-CH"/>
        </w:rPr>
        <w:t xml:space="preserve"> </w:t>
      </w:r>
      <w:r w:rsidR="002E6233">
        <w:rPr>
          <w:lang w:val="fr-CH"/>
        </w:rPr>
        <w:t xml:space="preserve">du canton de Vaud, débutants et experts, </w:t>
      </w:r>
      <w:r w:rsidRPr="0094217C">
        <w:rPr>
          <w:lang w:val="fr-CH"/>
        </w:rPr>
        <w:t>ont passé un entretien semi-directif sur leurs pratiques pédagogiques et didactiques et conceptions sous-jacentes. Les entretiens ont duré en moyenne une heure. Une grille d’entretien a été utilisée et les thèmes suivants ont été abordés : le rôle de l’élève, le rôle de l’enseignant, le type de tâches proposées, l’organisation de l’enseignement, l’innovation dans les approches pédagogiques, les formes de collaboration en EP</w:t>
      </w:r>
      <w:r w:rsidR="003A02D3" w:rsidRPr="0094217C">
        <w:rPr>
          <w:lang w:val="fr-CH"/>
        </w:rPr>
        <w:t>S</w:t>
      </w:r>
      <w:r w:rsidRPr="0094217C">
        <w:rPr>
          <w:lang w:val="fr-CH"/>
        </w:rPr>
        <w:t>. Les entretiens ont été retranscrits et une analyse de contenu thématique a été réalisée.</w:t>
      </w:r>
    </w:p>
    <w:p w14:paraId="2C942429" w14:textId="77777777" w:rsidR="00563FD9" w:rsidRPr="0094217C" w:rsidRDefault="00563FD9" w:rsidP="00563FD9">
      <w:pPr>
        <w:jc w:val="both"/>
        <w:rPr>
          <w:lang w:val="fr-CH"/>
        </w:rPr>
      </w:pPr>
    </w:p>
    <w:p w14:paraId="4A3C0B8A" w14:textId="77777777" w:rsidR="00563FD9" w:rsidRPr="0094217C" w:rsidRDefault="00563FD9" w:rsidP="00563FD9">
      <w:pPr>
        <w:jc w:val="both"/>
        <w:outlineLvl w:val="0"/>
        <w:rPr>
          <w:lang w:val="fr-CH"/>
        </w:rPr>
      </w:pPr>
      <w:r w:rsidRPr="0094217C">
        <w:rPr>
          <w:lang w:val="fr-CH"/>
        </w:rPr>
        <w:t>Résultats et conclusion</w:t>
      </w:r>
    </w:p>
    <w:p w14:paraId="7C939461" w14:textId="3F29FD7D" w:rsidR="00563FD9" w:rsidRPr="0094217C" w:rsidRDefault="00563FD9" w:rsidP="00563FD9">
      <w:pPr>
        <w:pStyle w:val="Commentaire"/>
        <w:ind w:firstLine="708"/>
        <w:rPr>
          <w:rFonts w:ascii="Times" w:hAnsi="Times" w:cs="Times New Roman"/>
        </w:rPr>
      </w:pPr>
      <w:r w:rsidRPr="0094217C">
        <w:rPr>
          <w:rFonts w:ascii="Times New Roman" w:hAnsi="Times New Roman" w:cs="Times New Roman"/>
          <w:lang w:val="fr-CH"/>
        </w:rPr>
        <w:t xml:space="preserve">Les données sont à ce jour en cours d’analyse. </w:t>
      </w:r>
      <w:r w:rsidRPr="0094217C">
        <w:rPr>
          <w:rFonts w:ascii="Times New Roman" w:hAnsi="Times New Roman" w:cs="Times New Roman"/>
        </w:rPr>
        <w:t xml:space="preserve">Cette étude est un travail préliminaire à la mise en place d’une étude sur la conception, la mise en place de cycles d’enseignement basés sur l’apprentissage </w:t>
      </w:r>
      <w:r w:rsidRPr="0094217C">
        <w:rPr>
          <w:rFonts w:ascii="Times" w:hAnsi="Times" w:cs="Times New Roman"/>
        </w:rPr>
        <w:t xml:space="preserve">coopératif et la mesure de leurs effets sur l’engagement des élèves. Il nous </w:t>
      </w:r>
      <w:r w:rsidR="00CF77F0">
        <w:rPr>
          <w:rFonts w:ascii="Times" w:hAnsi="Times" w:cs="Times New Roman"/>
        </w:rPr>
        <w:t>importe</w:t>
      </w:r>
      <w:r w:rsidRPr="0094217C">
        <w:rPr>
          <w:rFonts w:ascii="Times" w:hAnsi="Times" w:cs="Times New Roman"/>
        </w:rPr>
        <w:t xml:space="preserve"> de bien comprendre les styles d’enseignement et conceptions sous-jacentes en EPS</w:t>
      </w:r>
      <w:r w:rsidR="00CF77F0">
        <w:rPr>
          <w:rFonts w:ascii="Times" w:hAnsi="Times" w:cs="Times New Roman"/>
        </w:rPr>
        <w:t xml:space="preserve"> </w:t>
      </w:r>
      <w:r w:rsidRPr="0094217C">
        <w:rPr>
          <w:rFonts w:ascii="Times" w:hAnsi="Times" w:cs="Times New Roman"/>
        </w:rPr>
        <w:t xml:space="preserve">afin de proposer </w:t>
      </w:r>
      <w:r w:rsidR="00CF77F0">
        <w:rPr>
          <w:rFonts w:ascii="Times" w:hAnsi="Times" w:cs="Times New Roman"/>
        </w:rPr>
        <w:t>dans une visée transformative</w:t>
      </w:r>
      <w:r w:rsidR="00CF77F0" w:rsidRPr="0094217C">
        <w:rPr>
          <w:rFonts w:ascii="Times" w:hAnsi="Times" w:cs="Times New Roman"/>
        </w:rPr>
        <w:t xml:space="preserve"> </w:t>
      </w:r>
      <w:r w:rsidRPr="0094217C">
        <w:rPr>
          <w:rFonts w:ascii="Times" w:hAnsi="Times" w:cs="Times New Roman"/>
        </w:rPr>
        <w:t xml:space="preserve">un travail d’ingénierie didactique qui prenne en compte toute la complexité de la réalité du terrain et réponde aux attentes et besoins des enseignants. </w:t>
      </w:r>
    </w:p>
    <w:p w14:paraId="44B058FB" w14:textId="77777777" w:rsidR="00563FD9" w:rsidRPr="0094217C" w:rsidRDefault="00563FD9" w:rsidP="00563FD9">
      <w:pPr>
        <w:jc w:val="both"/>
        <w:outlineLvl w:val="0"/>
        <w:rPr>
          <w:rFonts w:ascii="Times" w:hAnsi="Times"/>
        </w:rPr>
      </w:pPr>
      <w:r w:rsidRPr="0094217C">
        <w:rPr>
          <w:rFonts w:ascii="Times" w:hAnsi="Times"/>
        </w:rPr>
        <w:t xml:space="preserve">Références bibliographiques </w:t>
      </w:r>
    </w:p>
    <w:p w14:paraId="3C5265E2" w14:textId="77777777" w:rsidR="00563FD9" w:rsidRPr="0094217C" w:rsidRDefault="00563FD9" w:rsidP="00563FD9">
      <w:pPr>
        <w:pStyle w:val="p2"/>
        <w:jc w:val="both"/>
        <w:rPr>
          <w:rFonts w:ascii="Times" w:hAnsi="Times"/>
          <w:sz w:val="24"/>
          <w:szCs w:val="24"/>
        </w:rPr>
      </w:pPr>
      <w:r w:rsidRPr="0094217C">
        <w:rPr>
          <w:rStyle w:val="apple-tab-span"/>
          <w:rFonts w:ascii="Times" w:hAnsi="Times"/>
          <w:sz w:val="24"/>
          <w:szCs w:val="24"/>
        </w:rPr>
        <w:tab/>
      </w:r>
    </w:p>
    <w:p w14:paraId="7470AFEC" w14:textId="77777777" w:rsidR="00563FD9" w:rsidRPr="00CF77F0" w:rsidRDefault="00563FD9" w:rsidP="00563FD9">
      <w:pPr>
        <w:pStyle w:val="p1"/>
        <w:jc w:val="both"/>
        <w:rPr>
          <w:rFonts w:ascii="Times" w:hAnsi="Times"/>
          <w:b/>
          <w:sz w:val="24"/>
          <w:szCs w:val="24"/>
        </w:rPr>
      </w:pPr>
    </w:p>
    <w:p w14:paraId="2219DDFB" w14:textId="10B85615" w:rsidR="00563FD9" w:rsidRPr="009F25E1" w:rsidRDefault="00EC017B" w:rsidP="00563FD9">
      <w:pPr>
        <w:jc w:val="both"/>
        <w:rPr>
          <w:lang w:val="en-US"/>
        </w:rPr>
      </w:pPr>
      <w:proofErr w:type="spellStart"/>
      <w:r w:rsidRPr="009F25E1">
        <w:rPr>
          <w:lang w:val="fr-CH"/>
        </w:rPr>
        <w:t>Deci</w:t>
      </w:r>
      <w:proofErr w:type="spellEnd"/>
      <w:r w:rsidRPr="009F25E1">
        <w:rPr>
          <w:lang w:val="fr-CH"/>
        </w:rPr>
        <w:t>, E. L. &amp;</w:t>
      </w:r>
      <w:r w:rsidR="00563FD9" w:rsidRPr="009F25E1">
        <w:rPr>
          <w:lang w:val="fr-CH"/>
        </w:rPr>
        <w:t xml:space="preserve"> R. M. Ryan (1985). </w:t>
      </w:r>
      <w:r w:rsidR="00563FD9" w:rsidRPr="009F25E1">
        <w:rPr>
          <w:lang w:val="en-US"/>
        </w:rPr>
        <w:t>The general causality orientations scale: Self-det</w:t>
      </w:r>
      <w:r w:rsidRPr="009F25E1">
        <w:rPr>
          <w:lang w:val="en-US"/>
        </w:rPr>
        <w:t>ermination in personality.</w:t>
      </w:r>
      <w:r w:rsidR="00563FD9" w:rsidRPr="009F25E1">
        <w:rPr>
          <w:lang w:val="en-US"/>
        </w:rPr>
        <w:t xml:space="preserve"> </w:t>
      </w:r>
      <w:r w:rsidRPr="009F25E1">
        <w:rPr>
          <w:i/>
          <w:lang w:val="en-US"/>
        </w:rPr>
        <w:t>Journal of Research in P</w:t>
      </w:r>
      <w:r w:rsidR="00563FD9" w:rsidRPr="009F25E1">
        <w:rPr>
          <w:i/>
          <w:lang w:val="en-US"/>
        </w:rPr>
        <w:t>ersonality</w:t>
      </w:r>
      <w:r w:rsidRPr="009F25E1">
        <w:rPr>
          <w:lang w:val="en-US"/>
        </w:rPr>
        <w:t>,</w:t>
      </w:r>
      <w:r w:rsidR="00563FD9" w:rsidRPr="009F25E1">
        <w:rPr>
          <w:lang w:val="en-US"/>
        </w:rPr>
        <w:t xml:space="preserve"> </w:t>
      </w:r>
      <w:r w:rsidR="00563FD9" w:rsidRPr="009F25E1">
        <w:rPr>
          <w:bCs/>
          <w:lang w:val="en-US"/>
        </w:rPr>
        <w:t>19</w:t>
      </w:r>
      <w:r w:rsidR="00563FD9" w:rsidRPr="009F25E1">
        <w:rPr>
          <w:lang w:val="en-US"/>
        </w:rPr>
        <w:t>(2</w:t>
      </w:r>
      <w:r w:rsidR="00AF2131" w:rsidRPr="009F25E1">
        <w:rPr>
          <w:lang w:val="en-US"/>
        </w:rPr>
        <w:t>),</w:t>
      </w:r>
      <w:r w:rsidR="00563FD9" w:rsidRPr="009F25E1">
        <w:rPr>
          <w:lang w:val="en-US"/>
        </w:rPr>
        <w:t xml:space="preserve"> 109-134.</w:t>
      </w:r>
    </w:p>
    <w:p w14:paraId="5565B9BA" w14:textId="77777777" w:rsidR="00563FD9" w:rsidRPr="009F25E1" w:rsidRDefault="00563FD9" w:rsidP="00563FD9">
      <w:pPr>
        <w:ind w:left="540" w:hanging="540"/>
        <w:jc w:val="both"/>
        <w:rPr>
          <w:lang w:val="en-US"/>
        </w:rPr>
      </w:pPr>
    </w:p>
    <w:p w14:paraId="3A9302B7" w14:textId="0ACB0FC4" w:rsidR="00563FD9" w:rsidRPr="009F25E1" w:rsidRDefault="00563FD9" w:rsidP="00563FD9">
      <w:pPr>
        <w:jc w:val="both"/>
        <w:rPr>
          <w:lang w:val="en-US"/>
        </w:rPr>
      </w:pPr>
      <w:r w:rsidRPr="009F25E1">
        <w:rPr>
          <w:lang w:val="en-US"/>
        </w:rPr>
        <w:t>Ennis, C. D.</w:t>
      </w:r>
      <w:r w:rsidR="00EC017B" w:rsidRPr="009F25E1">
        <w:rPr>
          <w:lang w:val="en-US"/>
        </w:rPr>
        <w:t>,</w:t>
      </w:r>
      <w:r w:rsidRPr="009F25E1">
        <w:rPr>
          <w:lang w:val="en-US"/>
        </w:rPr>
        <w:t xml:space="preserve"> (1992). Curriculum theory as practiced: Case studies of operationalized value orientations</w:t>
      </w:r>
      <w:r w:rsidRPr="009F25E1">
        <w:rPr>
          <w:i/>
          <w:lang w:val="en-US"/>
        </w:rPr>
        <w:t>.</w:t>
      </w:r>
      <w:r w:rsidRPr="009F25E1">
        <w:rPr>
          <w:lang w:val="en-US"/>
        </w:rPr>
        <w:t xml:space="preserve"> </w:t>
      </w:r>
      <w:r w:rsidRPr="009F25E1">
        <w:rPr>
          <w:i/>
          <w:lang w:val="en-US"/>
        </w:rPr>
        <w:t>Journal of teaching in Physical Education</w:t>
      </w:r>
      <w:r w:rsidR="00EC017B" w:rsidRPr="009F25E1">
        <w:rPr>
          <w:i/>
          <w:lang w:val="en-US"/>
        </w:rPr>
        <w:t>,</w:t>
      </w:r>
      <w:r w:rsidRPr="009F25E1">
        <w:rPr>
          <w:lang w:val="en-US"/>
        </w:rPr>
        <w:t xml:space="preserve"> </w:t>
      </w:r>
      <w:r w:rsidRPr="009F25E1">
        <w:rPr>
          <w:bCs/>
          <w:lang w:val="en-US"/>
        </w:rPr>
        <w:t>11</w:t>
      </w:r>
      <w:r w:rsidRPr="009F25E1">
        <w:rPr>
          <w:lang w:val="en-US"/>
        </w:rPr>
        <w:t>(4)</w:t>
      </w:r>
      <w:r w:rsidR="00AF2131" w:rsidRPr="009F25E1">
        <w:rPr>
          <w:lang w:val="en-US"/>
        </w:rPr>
        <w:t>,</w:t>
      </w:r>
      <w:r w:rsidRPr="009F25E1">
        <w:rPr>
          <w:lang w:val="en-US"/>
        </w:rPr>
        <w:t xml:space="preserve"> 358-375.</w:t>
      </w:r>
    </w:p>
    <w:p w14:paraId="0D23E587" w14:textId="77777777" w:rsidR="009F25E1" w:rsidRPr="009F25E1" w:rsidRDefault="009F25E1" w:rsidP="00563FD9">
      <w:pPr>
        <w:jc w:val="both"/>
        <w:rPr>
          <w:lang w:val="en-US"/>
        </w:rPr>
      </w:pPr>
    </w:p>
    <w:p w14:paraId="35292956" w14:textId="0550EBC0" w:rsidR="009F25E1" w:rsidRPr="005760EF" w:rsidRDefault="009F25E1" w:rsidP="009F25E1">
      <w:pPr>
        <w:autoSpaceDE w:val="0"/>
        <w:autoSpaceDN w:val="0"/>
        <w:adjustRightInd w:val="0"/>
        <w:rPr>
          <w:rFonts w:eastAsiaTheme="minorHAnsi"/>
          <w:lang w:val="en-US" w:eastAsia="en-US"/>
        </w:rPr>
      </w:pPr>
      <w:r w:rsidRPr="009F25E1">
        <w:rPr>
          <w:rFonts w:eastAsiaTheme="minorHAnsi"/>
          <w:lang w:val="en-US" w:eastAsia="en-US"/>
        </w:rPr>
        <w:t xml:space="preserve">Jang, H., et al. (2016). "Why students become more engaged or more disengaged during the semester: A self-determination theory dual-process model." </w:t>
      </w:r>
      <w:r w:rsidRPr="005760EF">
        <w:rPr>
          <w:rFonts w:eastAsiaTheme="minorHAnsi"/>
          <w:u w:val="single"/>
          <w:lang w:val="en-US" w:eastAsia="en-US"/>
        </w:rPr>
        <w:t>Learning and Instruction</w:t>
      </w:r>
      <w:r w:rsidRPr="005760EF">
        <w:rPr>
          <w:rFonts w:eastAsiaTheme="minorHAnsi"/>
          <w:lang w:val="en-US" w:eastAsia="en-US"/>
        </w:rPr>
        <w:t xml:space="preserve"> </w:t>
      </w:r>
      <w:r w:rsidRPr="005760EF">
        <w:rPr>
          <w:rFonts w:eastAsiaTheme="minorHAnsi"/>
          <w:bCs/>
          <w:lang w:val="en-US" w:eastAsia="en-US"/>
        </w:rPr>
        <w:t>43</w:t>
      </w:r>
      <w:r w:rsidRPr="005760EF">
        <w:rPr>
          <w:rFonts w:eastAsiaTheme="minorHAnsi"/>
          <w:lang w:val="en-US" w:eastAsia="en-US"/>
        </w:rPr>
        <w:t>: 27-38.</w:t>
      </w:r>
    </w:p>
    <w:p w14:paraId="34DC00C5" w14:textId="77777777" w:rsidR="00563FD9" w:rsidRPr="009F25E1" w:rsidRDefault="00563FD9" w:rsidP="00563FD9">
      <w:pPr>
        <w:jc w:val="both"/>
        <w:rPr>
          <w:sz w:val="18"/>
          <w:szCs w:val="18"/>
          <w:lang w:val="en-US"/>
        </w:rPr>
      </w:pPr>
    </w:p>
    <w:p w14:paraId="77165AAF" w14:textId="2B288528" w:rsidR="00563FD9" w:rsidRPr="009F25E1" w:rsidRDefault="00563FD9" w:rsidP="00563FD9">
      <w:pPr>
        <w:jc w:val="both"/>
        <w:rPr>
          <w:lang w:val="en-US"/>
        </w:rPr>
      </w:pPr>
      <w:r w:rsidRPr="009F25E1">
        <w:rPr>
          <w:bCs/>
          <w:color w:val="181818"/>
          <w:lang w:val="en-US" w:eastAsia="en-US"/>
        </w:rPr>
        <w:t xml:space="preserve">Jewett, A.E. </w:t>
      </w:r>
      <w:r w:rsidR="004C2227" w:rsidRPr="009F25E1">
        <w:rPr>
          <w:bCs/>
          <w:color w:val="181818"/>
          <w:lang w:val="en-US" w:eastAsia="en-US"/>
        </w:rPr>
        <w:t>&amp;</w:t>
      </w:r>
      <w:r w:rsidRPr="009F25E1">
        <w:rPr>
          <w:bCs/>
          <w:color w:val="181818"/>
          <w:lang w:val="en-US" w:eastAsia="en-US"/>
        </w:rPr>
        <w:t xml:space="preserve"> Bain, L.L. (1985). </w:t>
      </w:r>
      <w:r w:rsidRPr="009F25E1">
        <w:rPr>
          <w:i/>
          <w:lang w:val="en-US"/>
        </w:rPr>
        <w:t>The curriculum process in physical education</w:t>
      </w:r>
      <w:r w:rsidR="00EC017B" w:rsidRPr="009F25E1">
        <w:rPr>
          <w:lang w:val="en-US"/>
        </w:rPr>
        <w:t>.</w:t>
      </w:r>
      <w:r w:rsidRPr="009F25E1">
        <w:rPr>
          <w:lang w:val="en-US"/>
        </w:rPr>
        <w:t xml:space="preserve"> Dubuque: Brown, W.C.</w:t>
      </w:r>
    </w:p>
    <w:p w14:paraId="28CC3DDE" w14:textId="1C148AFA" w:rsidR="00D619D1" w:rsidRPr="009F25E1" w:rsidRDefault="00D619D1" w:rsidP="0094217C">
      <w:pPr>
        <w:pStyle w:val="NormalWeb"/>
        <w:rPr>
          <w:lang w:val="en-US"/>
        </w:rPr>
      </w:pPr>
    </w:p>
    <w:sectPr w:rsidR="00D619D1" w:rsidRPr="009F25E1" w:rsidSect="00EC446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7C47" w14:textId="77777777" w:rsidR="009B0E06" w:rsidRDefault="009B0E06" w:rsidP="00E9103C">
      <w:r>
        <w:separator/>
      </w:r>
    </w:p>
  </w:endnote>
  <w:endnote w:type="continuationSeparator" w:id="0">
    <w:p w14:paraId="79729808" w14:textId="77777777" w:rsidR="009B0E06" w:rsidRDefault="009B0E06" w:rsidP="00E9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6C28" w14:textId="77777777" w:rsidR="009B0E06" w:rsidRDefault="009B0E06" w:rsidP="00E9103C">
      <w:r>
        <w:separator/>
      </w:r>
    </w:p>
  </w:footnote>
  <w:footnote w:type="continuationSeparator" w:id="0">
    <w:p w14:paraId="5D627A97" w14:textId="77777777" w:rsidR="009B0E06" w:rsidRDefault="009B0E06" w:rsidP="00E9103C">
      <w:r>
        <w:continuationSeparator/>
      </w:r>
    </w:p>
  </w:footnote>
  <w:footnote w:id="1">
    <w:p w14:paraId="72D3D76A" w14:textId="77777777" w:rsidR="00A56CD4" w:rsidRPr="00E9103C" w:rsidRDefault="00A56CD4" w:rsidP="00A56CD4">
      <w:pPr>
        <w:autoSpaceDE w:val="0"/>
        <w:autoSpaceDN w:val="0"/>
        <w:adjustRightInd w:val="0"/>
        <w:spacing w:after="240" w:line="360" w:lineRule="atLeast"/>
        <w:rPr>
          <w:rFonts w:ascii="Times" w:hAnsi="Times" w:cs="Times"/>
          <w:i/>
          <w:iCs/>
          <w:color w:val="000000"/>
          <w:lang w:val="fr-CH" w:eastAsia="en-US"/>
        </w:rPr>
      </w:pPr>
      <w:r>
        <w:rPr>
          <w:rStyle w:val="Appelnotedebasdep"/>
        </w:rPr>
        <w:footnoteRef/>
      </w:r>
      <w:r>
        <w:t xml:space="preserve"> </w:t>
      </w:r>
      <w:r w:rsidRPr="00955351">
        <w:rPr>
          <w:rFonts w:ascii="Times" w:hAnsi="Times" w:cs="Times"/>
          <w:i/>
          <w:iCs/>
          <w:color w:val="000000"/>
          <w:lang w:val="fr-CH" w:eastAsia="en-US"/>
        </w:rPr>
        <w:t>Haute École Pédagogique canton de Vaud (HEP-VD), Lausanne. FORRDEPS (Formation et Re</w:t>
      </w:r>
      <w:r>
        <w:rPr>
          <w:rFonts w:ascii="Times" w:hAnsi="Times" w:cs="Times"/>
          <w:i/>
          <w:iCs/>
          <w:color w:val="000000"/>
          <w:lang w:val="fr-CH" w:eastAsia="en-US"/>
        </w:rPr>
        <w:t xml:space="preserve">cherche en didactique de l’EPS). </w:t>
      </w:r>
      <w:r w:rsidRPr="00955351">
        <w:rPr>
          <w:rFonts w:ascii="Times" w:hAnsi="Times" w:cs="Times"/>
          <w:i/>
          <w:iCs/>
          <w:color w:val="000000"/>
          <w:lang w:val="fr-CH" w:eastAsia="en-US"/>
        </w:rPr>
        <w:t xml:space="preserve"> </w:t>
      </w:r>
    </w:p>
  </w:footnote>
  <w:footnote w:id="2">
    <w:p w14:paraId="43FBFDC9" w14:textId="77777777" w:rsidR="00A56CD4" w:rsidRPr="002B75C4" w:rsidRDefault="00A56CD4" w:rsidP="00A56CD4">
      <w:pPr>
        <w:autoSpaceDE w:val="0"/>
        <w:autoSpaceDN w:val="0"/>
        <w:adjustRightInd w:val="0"/>
        <w:spacing w:after="240" w:line="360" w:lineRule="atLeast"/>
        <w:rPr>
          <w:rFonts w:ascii="Times" w:hAnsi="Times" w:cs="Times"/>
          <w:i/>
          <w:iCs/>
          <w:color w:val="000000"/>
          <w:lang w:val="fr-CH" w:eastAsia="en-US"/>
        </w:rPr>
      </w:pPr>
      <w:r>
        <w:rPr>
          <w:rStyle w:val="Appelnotedebasdep"/>
        </w:rPr>
        <w:footnoteRef/>
      </w:r>
      <w:r>
        <w:t xml:space="preserve"> </w:t>
      </w:r>
      <w:r>
        <w:rPr>
          <w:rFonts w:ascii="Times" w:hAnsi="Times" w:cs="Times"/>
          <w:i/>
          <w:iCs/>
          <w:color w:val="000000"/>
          <w:lang w:val="fr-CH" w:eastAsia="en-US"/>
        </w:rPr>
        <w:t>ISSUL, UNIL, Lausanne, Suisse</w:t>
      </w:r>
    </w:p>
    <w:p w14:paraId="3543E0A9" w14:textId="77777777" w:rsidR="00A56CD4" w:rsidRPr="00E9103C" w:rsidRDefault="00A56CD4" w:rsidP="00A56CD4">
      <w:pPr>
        <w:pStyle w:val="Notedebasdepage"/>
        <w:rPr>
          <w:lang w:val="fr-C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6"/>
    <w:rsid w:val="000F1E63"/>
    <w:rsid w:val="001066C4"/>
    <w:rsid w:val="00151C3B"/>
    <w:rsid w:val="00155BBF"/>
    <w:rsid w:val="00203463"/>
    <w:rsid w:val="002A250A"/>
    <w:rsid w:val="002E6233"/>
    <w:rsid w:val="00301C2A"/>
    <w:rsid w:val="00323C42"/>
    <w:rsid w:val="0035238B"/>
    <w:rsid w:val="00364150"/>
    <w:rsid w:val="00370A1C"/>
    <w:rsid w:val="00385828"/>
    <w:rsid w:val="003A02D3"/>
    <w:rsid w:val="00432BA9"/>
    <w:rsid w:val="00457C46"/>
    <w:rsid w:val="004C2227"/>
    <w:rsid w:val="004D2877"/>
    <w:rsid w:val="004F0913"/>
    <w:rsid w:val="00563FD9"/>
    <w:rsid w:val="005760EF"/>
    <w:rsid w:val="00591087"/>
    <w:rsid w:val="005F31A6"/>
    <w:rsid w:val="00601ADB"/>
    <w:rsid w:val="007032F1"/>
    <w:rsid w:val="00711A1F"/>
    <w:rsid w:val="0094217C"/>
    <w:rsid w:val="009B0E06"/>
    <w:rsid w:val="009F25E1"/>
    <w:rsid w:val="00A11395"/>
    <w:rsid w:val="00A212A5"/>
    <w:rsid w:val="00A56CD4"/>
    <w:rsid w:val="00A82988"/>
    <w:rsid w:val="00A92E83"/>
    <w:rsid w:val="00AF2131"/>
    <w:rsid w:val="00B63541"/>
    <w:rsid w:val="00BB30CB"/>
    <w:rsid w:val="00BB6898"/>
    <w:rsid w:val="00BF3510"/>
    <w:rsid w:val="00C101E6"/>
    <w:rsid w:val="00C254E7"/>
    <w:rsid w:val="00C40DE3"/>
    <w:rsid w:val="00C443EF"/>
    <w:rsid w:val="00C90A1F"/>
    <w:rsid w:val="00CF77F0"/>
    <w:rsid w:val="00D53711"/>
    <w:rsid w:val="00D619D1"/>
    <w:rsid w:val="00D834D6"/>
    <w:rsid w:val="00DC6101"/>
    <w:rsid w:val="00DF22F7"/>
    <w:rsid w:val="00E35DF7"/>
    <w:rsid w:val="00E9103C"/>
    <w:rsid w:val="00EC017B"/>
    <w:rsid w:val="00EC446D"/>
    <w:rsid w:val="00F232F0"/>
    <w:rsid w:val="00F46564"/>
    <w:rsid w:val="00F55FF5"/>
    <w:rsid w:val="00F6367E"/>
    <w:rsid w:val="00F93198"/>
    <w:rsid w:val="00FB09E1"/>
    <w:rsid w:val="00FB5CDD"/>
    <w:rsid w:val="00FD78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0394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4D6"/>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834D6"/>
    <w:pPr>
      <w:pBdr>
        <w:top w:val="single" w:sz="12" w:space="1" w:color="ED7D31" w:themeColor="accent2"/>
      </w:pBdr>
      <w:spacing w:after="200"/>
      <w:jc w:val="right"/>
    </w:pPr>
    <w:rPr>
      <w:rFonts w:asciiTheme="minorHAnsi" w:hAnsiTheme="minorHAnsi" w:cstheme="minorBidi"/>
      <w:smallCaps/>
      <w:sz w:val="48"/>
      <w:szCs w:val="48"/>
      <w:lang w:eastAsia="en-US"/>
    </w:rPr>
  </w:style>
  <w:style w:type="character" w:customStyle="1" w:styleId="TitreCar">
    <w:name w:val="Titre Car"/>
    <w:basedOn w:val="Policepardfaut"/>
    <w:link w:val="Titre"/>
    <w:uiPriority w:val="10"/>
    <w:rsid w:val="00D834D6"/>
    <w:rPr>
      <w:rFonts w:eastAsiaTheme="minorEastAsia"/>
      <w:smallCaps/>
      <w:sz w:val="48"/>
      <w:szCs w:val="48"/>
    </w:rPr>
  </w:style>
  <w:style w:type="paragraph" w:customStyle="1" w:styleId="p1">
    <w:name w:val="p1"/>
    <w:basedOn w:val="Normal"/>
    <w:rsid w:val="00D834D6"/>
    <w:rPr>
      <w:rFonts w:ascii="Helvetica" w:hAnsi="Helvetica"/>
      <w:sz w:val="18"/>
      <w:szCs w:val="18"/>
    </w:rPr>
  </w:style>
  <w:style w:type="paragraph" w:customStyle="1" w:styleId="p2">
    <w:name w:val="p2"/>
    <w:basedOn w:val="Normal"/>
    <w:rsid w:val="00D834D6"/>
    <w:pPr>
      <w:ind w:left="540" w:hanging="540"/>
    </w:pPr>
    <w:rPr>
      <w:rFonts w:ascii="Helvetica" w:hAnsi="Helvetica"/>
      <w:sz w:val="18"/>
      <w:szCs w:val="18"/>
    </w:rPr>
  </w:style>
  <w:style w:type="character" w:customStyle="1" w:styleId="apple-tab-span">
    <w:name w:val="apple-tab-span"/>
    <w:basedOn w:val="Policepardfaut"/>
    <w:rsid w:val="00D834D6"/>
  </w:style>
  <w:style w:type="paragraph" w:styleId="Commentaire">
    <w:name w:val="annotation text"/>
    <w:basedOn w:val="Normal"/>
    <w:link w:val="CommentaireCar"/>
    <w:uiPriority w:val="99"/>
    <w:unhideWhenUsed/>
    <w:rsid w:val="00D834D6"/>
    <w:pPr>
      <w:spacing w:after="200"/>
      <w:jc w:val="both"/>
    </w:pPr>
    <w:rPr>
      <w:rFonts w:asciiTheme="minorHAnsi" w:hAnsiTheme="minorHAnsi" w:cstheme="minorBidi"/>
      <w:lang w:eastAsia="en-US"/>
    </w:rPr>
  </w:style>
  <w:style w:type="character" w:customStyle="1" w:styleId="CommentaireCar">
    <w:name w:val="Commentaire Car"/>
    <w:basedOn w:val="Policepardfaut"/>
    <w:link w:val="Commentaire"/>
    <w:uiPriority w:val="99"/>
    <w:rsid w:val="00D834D6"/>
    <w:rPr>
      <w:rFonts w:eastAsiaTheme="minorEastAsia"/>
    </w:rPr>
  </w:style>
  <w:style w:type="character" w:styleId="Marquedecommentaire">
    <w:name w:val="annotation reference"/>
    <w:basedOn w:val="Policepardfaut"/>
    <w:uiPriority w:val="99"/>
    <w:semiHidden/>
    <w:unhideWhenUsed/>
    <w:rsid w:val="00D834D6"/>
    <w:rPr>
      <w:sz w:val="18"/>
      <w:szCs w:val="18"/>
    </w:rPr>
  </w:style>
  <w:style w:type="paragraph" w:styleId="NormalWeb">
    <w:name w:val="Normal (Web)"/>
    <w:basedOn w:val="Normal"/>
    <w:uiPriority w:val="99"/>
    <w:unhideWhenUsed/>
    <w:rsid w:val="00D834D6"/>
    <w:pPr>
      <w:spacing w:before="100" w:beforeAutospacing="1" w:after="100" w:afterAutospacing="1"/>
    </w:pPr>
  </w:style>
  <w:style w:type="paragraph" w:customStyle="1" w:styleId="EndNoteBibliography">
    <w:name w:val="EndNote Bibliography"/>
    <w:basedOn w:val="Normal"/>
    <w:rsid w:val="00D834D6"/>
    <w:pPr>
      <w:jc w:val="both"/>
    </w:pPr>
    <w:rPr>
      <w:sz w:val="20"/>
    </w:rPr>
  </w:style>
  <w:style w:type="paragraph" w:styleId="Textedebulles">
    <w:name w:val="Balloon Text"/>
    <w:basedOn w:val="Normal"/>
    <w:link w:val="TextedebullesCar"/>
    <w:uiPriority w:val="99"/>
    <w:semiHidden/>
    <w:unhideWhenUsed/>
    <w:rsid w:val="003A02D3"/>
    <w:rPr>
      <w:sz w:val="18"/>
      <w:szCs w:val="18"/>
    </w:rPr>
  </w:style>
  <w:style w:type="character" w:customStyle="1" w:styleId="TextedebullesCar">
    <w:name w:val="Texte de bulles Car"/>
    <w:basedOn w:val="Policepardfaut"/>
    <w:link w:val="Textedebulles"/>
    <w:uiPriority w:val="99"/>
    <w:semiHidden/>
    <w:rsid w:val="003A02D3"/>
    <w:rPr>
      <w:rFonts w:ascii="Times New Roman" w:eastAsiaTheme="minorEastAsia" w:hAnsi="Times New Roman" w:cs="Times New Roman"/>
      <w:sz w:val="18"/>
      <w:szCs w:val="18"/>
      <w:lang w:eastAsia="fr-FR"/>
    </w:rPr>
  </w:style>
  <w:style w:type="character" w:styleId="Lienhypertexte">
    <w:name w:val="Hyperlink"/>
    <w:basedOn w:val="Policepardfaut"/>
    <w:uiPriority w:val="99"/>
    <w:unhideWhenUsed/>
    <w:rsid w:val="00B6354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385828"/>
    <w:pPr>
      <w:spacing w:after="0"/>
      <w:jc w:val="left"/>
    </w:pPr>
    <w:rPr>
      <w:rFonts w:ascii="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uiPriority w:val="99"/>
    <w:semiHidden/>
    <w:rsid w:val="00385828"/>
    <w:rPr>
      <w:rFonts w:ascii="Times New Roman" w:eastAsiaTheme="minorEastAsia" w:hAnsi="Times New Roman" w:cs="Times New Roman"/>
      <w:b/>
      <w:bCs/>
      <w:sz w:val="20"/>
      <w:szCs w:val="20"/>
      <w:lang w:eastAsia="fr-FR"/>
    </w:rPr>
  </w:style>
  <w:style w:type="paragraph" w:styleId="Rvision">
    <w:name w:val="Revision"/>
    <w:hidden/>
    <w:uiPriority w:val="99"/>
    <w:semiHidden/>
    <w:rsid w:val="0094217C"/>
    <w:rPr>
      <w:rFonts w:ascii="Times New Roman" w:eastAsiaTheme="minorEastAsia" w:hAnsi="Times New Roman" w:cs="Times New Roman"/>
      <w:lang w:eastAsia="fr-FR"/>
    </w:rPr>
  </w:style>
  <w:style w:type="character" w:styleId="lev">
    <w:name w:val="Strong"/>
    <w:uiPriority w:val="22"/>
    <w:qFormat/>
    <w:rsid w:val="002E6233"/>
    <w:rPr>
      <w:lang w:val="fr-CH"/>
    </w:rPr>
  </w:style>
  <w:style w:type="paragraph" w:styleId="Notedebasdepage">
    <w:name w:val="footnote text"/>
    <w:basedOn w:val="Normal"/>
    <w:link w:val="NotedebasdepageCar"/>
    <w:uiPriority w:val="99"/>
    <w:semiHidden/>
    <w:unhideWhenUsed/>
    <w:rsid w:val="00E9103C"/>
    <w:rPr>
      <w:sz w:val="20"/>
      <w:szCs w:val="20"/>
    </w:rPr>
  </w:style>
  <w:style w:type="character" w:customStyle="1" w:styleId="NotedebasdepageCar">
    <w:name w:val="Note de bas de page Car"/>
    <w:basedOn w:val="Policepardfaut"/>
    <w:link w:val="Notedebasdepage"/>
    <w:uiPriority w:val="99"/>
    <w:semiHidden/>
    <w:rsid w:val="00E9103C"/>
    <w:rPr>
      <w:rFonts w:ascii="Times New Roman" w:eastAsiaTheme="minorEastAsia" w:hAnsi="Times New Roman" w:cs="Times New Roman"/>
      <w:sz w:val="20"/>
      <w:szCs w:val="20"/>
      <w:lang w:eastAsia="fr-FR"/>
    </w:rPr>
  </w:style>
  <w:style w:type="character" w:styleId="Appelnotedebasdep">
    <w:name w:val="footnote reference"/>
    <w:basedOn w:val="Policepardfaut"/>
    <w:uiPriority w:val="99"/>
    <w:semiHidden/>
    <w:unhideWhenUsed/>
    <w:rsid w:val="00E9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6030</Characters>
  <Application>Microsoft Office Word</Application>
  <DocSecurity>0</DocSecurity>
  <Lines>50</Lines>
  <Paragraphs>14</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aris lille 2018</vt:lpstr>
      <vt:lpstr>Océane DROUET, Jonas SAUGY, Grégoire MILLET, Vanessa LENTILLON-KAESTNER, CeFoREP</vt:lpstr>
      <vt:lpstr>Méthode</vt:lpstr>
      <vt:lpstr>Résultats et conclusion</vt:lpstr>
      <vt:lpstr>Références bibliographiques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Océane</dc:creator>
  <cp:keywords/>
  <dc:description/>
  <cp:lastModifiedBy>Océane</cp:lastModifiedBy>
  <cp:revision>2</cp:revision>
  <dcterms:created xsi:type="dcterms:W3CDTF">2018-06-21T09:17:00Z</dcterms:created>
  <dcterms:modified xsi:type="dcterms:W3CDTF">2018-06-21T09:17:00Z</dcterms:modified>
</cp:coreProperties>
</file>